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006" w:rsidRDefault="006B300E" w:rsidP="00B546DE">
      <w:pPr>
        <w:spacing w:after="0"/>
        <w:jc w:val="right"/>
        <w:rPr>
          <w:rFonts w:asciiTheme="majorHAnsi" w:eastAsia="Times New Roman" w:hAnsiTheme="majorHAnsi" w:cs="Times New Roman"/>
          <w:lang w:val="bs-Latn-BA"/>
        </w:rPr>
      </w:pPr>
      <w:r>
        <w:rPr>
          <w:rFonts w:asciiTheme="majorHAnsi" w:eastAsia="Times New Roman" w:hAnsiTheme="majorHAnsi" w:cs="Times New Roman"/>
          <w:lang w:val="bs-Latn-BA"/>
        </w:rPr>
        <w:t>PRIJEDLOG</w:t>
      </w:r>
    </w:p>
    <w:p w:rsidR="00E84CC7" w:rsidRDefault="00E84CC7" w:rsidP="00500006">
      <w:pPr>
        <w:spacing w:after="0"/>
        <w:ind w:firstLine="720"/>
        <w:jc w:val="right"/>
        <w:rPr>
          <w:rFonts w:asciiTheme="majorHAnsi" w:eastAsia="Times New Roman" w:hAnsiTheme="majorHAnsi" w:cs="Times New Roman"/>
          <w:lang w:val="bs-Latn-BA"/>
        </w:rPr>
      </w:pPr>
    </w:p>
    <w:p w:rsidR="00D1563D" w:rsidRPr="002302CF" w:rsidRDefault="00D1563D" w:rsidP="00870CBF">
      <w:pPr>
        <w:spacing w:after="0"/>
        <w:ind w:firstLine="720"/>
        <w:jc w:val="both"/>
        <w:rPr>
          <w:rFonts w:asciiTheme="majorHAnsi" w:eastAsia="Times New Roman" w:hAnsiTheme="majorHAnsi" w:cs="Times New Roman"/>
          <w:i/>
          <w:lang w:val="bs-Latn-BA"/>
        </w:rPr>
      </w:pPr>
      <w:r w:rsidRPr="00A53A60">
        <w:rPr>
          <w:rFonts w:asciiTheme="majorHAnsi" w:eastAsia="Times New Roman" w:hAnsiTheme="majorHAnsi" w:cs="Times New Roman"/>
          <w:lang w:val="bs-Latn-BA"/>
        </w:rPr>
        <w:t>Na osnovu člana 18. Statuta općine Jablanica („Službeni glasnik općine Jablanica“, broj: 2/09</w:t>
      </w:r>
      <w:r w:rsidR="00A84876">
        <w:rPr>
          <w:rFonts w:asciiTheme="majorHAnsi" w:eastAsia="Times New Roman" w:hAnsiTheme="majorHAnsi" w:cs="Times New Roman"/>
          <w:lang w:val="bs-Latn-BA"/>
        </w:rPr>
        <w:t xml:space="preserve"> i broj: 8/16</w:t>
      </w:r>
      <w:r w:rsidRPr="00A53A60">
        <w:rPr>
          <w:rFonts w:asciiTheme="majorHAnsi" w:eastAsia="Times New Roman" w:hAnsiTheme="majorHAnsi" w:cs="Times New Roman"/>
          <w:lang w:val="bs-Latn-BA"/>
        </w:rPr>
        <w:t>), I</w:t>
      </w:r>
      <w:r w:rsidR="00656AEF" w:rsidRPr="00A53A60">
        <w:rPr>
          <w:rFonts w:asciiTheme="majorHAnsi" w:eastAsia="Times New Roman" w:hAnsiTheme="majorHAnsi" w:cs="Times New Roman"/>
          <w:lang w:val="bs-Latn-BA"/>
        </w:rPr>
        <w:t xml:space="preserve">ntegralne strategije razvoja Općine Jablanica </w:t>
      </w:r>
      <w:r w:rsidR="00CC116A">
        <w:rPr>
          <w:rFonts w:asciiTheme="majorHAnsi" w:eastAsia="Times New Roman" w:hAnsiTheme="majorHAnsi" w:cs="Times New Roman"/>
          <w:lang w:val="bs-Latn-BA"/>
        </w:rPr>
        <w:t xml:space="preserve">(revidirana za period 2019-2023. godina) </w:t>
      </w:r>
      <w:r w:rsidR="00656AEF" w:rsidRPr="00A53A60">
        <w:rPr>
          <w:rFonts w:asciiTheme="majorHAnsi" w:eastAsia="Times New Roman" w:hAnsiTheme="majorHAnsi" w:cs="Times New Roman"/>
          <w:lang w:val="bs-Latn-BA"/>
        </w:rPr>
        <w:t xml:space="preserve">(„Službeni glasnik općine Jablanica“, broj: </w:t>
      </w:r>
      <w:r w:rsidR="00CC116A">
        <w:rPr>
          <w:rFonts w:asciiTheme="majorHAnsi" w:eastAsia="Times New Roman" w:hAnsiTheme="majorHAnsi" w:cs="Times New Roman"/>
          <w:lang w:val="bs-Latn-BA"/>
        </w:rPr>
        <w:t>2</w:t>
      </w:r>
      <w:r w:rsidR="00656AEF" w:rsidRPr="00A53A60">
        <w:rPr>
          <w:rFonts w:asciiTheme="majorHAnsi" w:eastAsia="Times New Roman" w:hAnsiTheme="majorHAnsi" w:cs="Times New Roman"/>
          <w:lang w:val="bs-Latn-BA"/>
        </w:rPr>
        <w:t>/1</w:t>
      </w:r>
      <w:r w:rsidR="00CC116A">
        <w:rPr>
          <w:rFonts w:asciiTheme="majorHAnsi" w:eastAsia="Times New Roman" w:hAnsiTheme="majorHAnsi" w:cs="Times New Roman"/>
          <w:lang w:val="bs-Latn-BA"/>
        </w:rPr>
        <w:t>9</w:t>
      </w:r>
      <w:r w:rsidR="00656AEF" w:rsidRPr="00A53A60">
        <w:rPr>
          <w:rFonts w:asciiTheme="majorHAnsi" w:eastAsia="Times New Roman" w:hAnsiTheme="majorHAnsi" w:cs="Times New Roman"/>
          <w:lang w:val="bs-Latn-BA"/>
        </w:rPr>
        <w:t xml:space="preserve">), </w:t>
      </w:r>
      <w:r w:rsidRPr="00A53A60">
        <w:rPr>
          <w:rFonts w:asciiTheme="majorHAnsi" w:eastAsia="Times New Roman" w:hAnsiTheme="majorHAnsi" w:cs="Times New Roman"/>
          <w:lang w:val="bs-Latn-BA"/>
        </w:rPr>
        <w:t>Općinsko vijeće Jablanica na</w:t>
      </w:r>
      <w:r w:rsidR="00F6502F">
        <w:rPr>
          <w:rFonts w:asciiTheme="majorHAnsi" w:eastAsia="Times New Roman" w:hAnsiTheme="majorHAnsi" w:cs="Times New Roman"/>
          <w:lang w:val="bs-Latn-BA"/>
        </w:rPr>
        <w:t xml:space="preserve"> </w:t>
      </w:r>
      <w:r w:rsidR="002302CF" w:rsidRPr="00851A43">
        <w:rPr>
          <w:rFonts w:asciiTheme="majorHAnsi" w:eastAsia="Times New Roman" w:hAnsiTheme="majorHAnsi" w:cs="Times New Roman"/>
          <w:color w:val="000000" w:themeColor="text1"/>
          <w:lang w:val="bs-Latn-BA"/>
        </w:rPr>
        <w:t xml:space="preserve">svojoj </w:t>
      </w:r>
      <w:r w:rsidR="00826765">
        <w:rPr>
          <w:rFonts w:asciiTheme="majorHAnsi" w:eastAsia="Times New Roman" w:hAnsiTheme="majorHAnsi" w:cs="Times New Roman"/>
          <w:b/>
          <w:color w:val="000000" w:themeColor="text1"/>
          <w:lang w:val="bs-Latn-BA"/>
        </w:rPr>
        <w:t>______</w:t>
      </w:r>
      <w:r w:rsidR="00A5571C" w:rsidRPr="00851A43">
        <w:rPr>
          <w:rFonts w:asciiTheme="majorHAnsi" w:eastAsia="Times New Roman" w:hAnsiTheme="majorHAnsi" w:cs="Times New Roman"/>
          <w:color w:val="000000" w:themeColor="text1"/>
          <w:lang w:val="bs-Latn-BA"/>
        </w:rPr>
        <w:t xml:space="preserve"> </w:t>
      </w:r>
      <w:r w:rsidR="00A5571C" w:rsidRPr="002302CF">
        <w:rPr>
          <w:rFonts w:asciiTheme="majorHAnsi" w:eastAsia="Times New Roman" w:hAnsiTheme="majorHAnsi" w:cs="Times New Roman"/>
          <w:lang w:val="bs-Latn-BA"/>
        </w:rPr>
        <w:t>s</w:t>
      </w:r>
      <w:r w:rsidRPr="002302CF">
        <w:rPr>
          <w:rFonts w:asciiTheme="majorHAnsi" w:eastAsia="Times New Roman" w:hAnsiTheme="majorHAnsi" w:cs="Times New Roman"/>
          <w:lang w:val="bs-Latn-BA"/>
        </w:rPr>
        <w:t xml:space="preserve">jednici održanoj dana </w:t>
      </w:r>
      <w:r w:rsidR="00000377">
        <w:rPr>
          <w:rFonts w:asciiTheme="majorHAnsi" w:eastAsia="Times New Roman" w:hAnsiTheme="majorHAnsi" w:cs="Times New Roman"/>
          <w:lang w:val="bs-Latn-BA"/>
        </w:rPr>
        <w:t>_________</w:t>
      </w:r>
      <w:r w:rsidR="002302CF">
        <w:rPr>
          <w:rFonts w:asciiTheme="majorHAnsi" w:eastAsia="Times New Roman" w:hAnsiTheme="majorHAnsi" w:cs="Times New Roman"/>
          <w:lang w:val="bs-Latn-BA"/>
        </w:rPr>
        <w:t>20</w:t>
      </w:r>
      <w:r w:rsidR="00D5671A">
        <w:rPr>
          <w:rFonts w:asciiTheme="majorHAnsi" w:eastAsia="Times New Roman" w:hAnsiTheme="majorHAnsi" w:cs="Times New Roman"/>
          <w:lang w:val="bs-Latn-BA"/>
        </w:rPr>
        <w:t>2</w:t>
      </w:r>
      <w:r w:rsidR="00BB2E8A">
        <w:rPr>
          <w:rFonts w:asciiTheme="majorHAnsi" w:eastAsia="Times New Roman" w:hAnsiTheme="majorHAnsi" w:cs="Times New Roman"/>
          <w:lang w:val="bs-Latn-BA"/>
        </w:rPr>
        <w:t>1</w:t>
      </w:r>
      <w:r w:rsidR="00F6502F" w:rsidRPr="002302CF">
        <w:rPr>
          <w:rFonts w:asciiTheme="majorHAnsi" w:eastAsia="Times New Roman" w:hAnsiTheme="majorHAnsi" w:cs="Times New Roman"/>
          <w:lang w:val="bs-Latn-BA"/>
        </w:rPr>
        <w:t xml:space="preserve">. </w:t>
      </w:r>
      <w:r w:rsidR="00145F12" w:rsidRPr="002302CF">
        <w:rPr>
          <w:rFonts w:asciiTheme="majorHAnsi" w:eastAsia="Times New Roman" w:hAnsiTheme="majorHAnsi" w:cs="Times New Roman"/>
          <w:lang w:val="bs-Latn-BA"/>
        </w:rPr>
        <w:t xml:space="preserve"> </w:t>
      </w:r>
      <w:r w:rsidRPr="002302CF">
        <w:rPr>
          <w:rFonts w:asciiTheme="majorHAnsi" w:eastAsia="Times New Roman" w:hAnsiTheme="majorHAnsi" w:cs="Times New Roman"/>
          <w:lang w:val="bs-Latn-BA"/>
        </w:rPr>
        <w:t xml:space="preserve">godine,   </w:t>
      </w:r>
      <w:r w:rsidRPr="002302CF">
        <w:rPr>
          <w:rFonts w:asciiTheme="majorHAnsi" w:eastAsia="Times New Roman" w:hAnsiTheme="majorHAnsi" w:cs="Times New Roman"/>
          <w:i/>
          <w:lang w:val="bs-Latn-BA"/>
        </w:rPr>
        <w:t>d o n i j e l o   j e</w:t>
      </w:r>
    </w:p>
    <w:p w:rsidR="00870CBF" w:rsidRPr="00D6425B" w:rsidRDefault="00870CBF" w:rsidP="00870CBF">
      <w:pPr>
        <w:spacing w:after="0"/>
        <w:ind w:firstLine="720"/>
        <w:jc w:val="both"/>
        <w:rPr>
          <w:rFonts w:asciiTheme="majorHAnsi" w:eastAsia="Times New Roman" w:hAnsiTheme="majorHAnsi" w:cs="Times New Roman"/>
          <w:i/>
          <w:sz w:val="16"/>
          <w:szCs w:val="16"/>
          <w:lang w:val="bs-Latn-BA"/>
        </w:rPr>
      </w:pPr>
    </w:p>
    <w:p w:rsidR="00000377" w:rsidRDefault="001361A0" w:rsidP="006F29E7">
      <w:pPr>
        <w:spacing w:after="0"/>
        <w:jc w:val="center"/>
        <w:rPr>
          <w:rFonts w:asciiTheme="majorHAnsi" w:eastAsia="Calibri" w:hAnsiTheme="majorHAnsi"/>
          <w:sz w:val="28"/>
          <w:szCs w:val="28"/>
          <w:lang w:val="bs-Latn-BA"/>
        </w:rPr>
      </w:pPr>
      <w:r w:rsidRPr="00B62C93">
        <w:rPr>
          <w:rFonts w:asciiTheme="majorHAnsi" w:eastAsia="Calibri" w:hAnsiTheme="majorHAnsi"/>
          <w:sz w:val="28"/>
          <w:szCs w:val="28"/>
          <w:lang w:val="bs-Latn-BA"/>
        </w:rPr>
        <w:t>Operativn</w:t>
      </w:r>
      <w:r w:rsidR="00000377">
        <w:rPr>
          <w:rFonts w:asciiTheme="majorHAnsi" w:eastAsia="Calibri" w:hAnsiTheme="majorHAnsi"/>
          <w:sz w:val="28"/>
          <w:szCs w:val="28"/>
          <w:lang w:val="bs-Latn-BA"/>
        </w:rPr>
        <w:t>i</w:t>
      </w:r>
      <w:r w:rsidR="002302CF">
        <w:rPr>
          <w:rFonts w:asciiTheme="majorHAnsi" w:eastAsia="Calibri" w:hAnsiTheme="majorHAnsi"/>
          <w:sz w:val="28"/>
          <w:szCs w:val="28"/>
          <w:lang w:val="bs-Latn-BA"/>
        </w:rPr>
        <w:t xml:space="preserve"> </w:t>
      </w:r>
      <w:r w:rsidRPr="00B62C93">
        <w:rPr>
          <w:rFonts w:asciiTheme="majorHAnsi" w:eastAsia="Calibri" w:hAnsiTheme="majorHAnsi"/>
          <w:sz w:val="28"/>
          <w:szCs w:val="28"/>
          <w:lang w:val="bs-Latn-BA"/>
        </w:rPr>
        <w:t>plan implementacije Integralne strategije razvoja općine Jablanica za 20</w:t>
      </w:r>
      <w:r w:rsidR="00000377">
        <w:rPr>
          <w:rFonts w:asciiTheme="majorHAnsi" w:eastAsia="Calibri" w:hAnsiTheme="majorHAnsi"/>
          <w:sz w:val="28"/>
          <w:szCs w:val="28"/>
          <w:lang w:val="bs-Latn-BA"/>
        </w:rPr>
        <w:t>2</w:t>
      </w:r>
      <w:r w:rsidR="00D5671A">
        <w:rPr>
          <w:rFonts w:asciiTheme="majorHAnsi" w:eastAsia="Calibri" w:hAnsiTheme="majorHAnsi"/>
          <w:sz w:val="28"/>
          <w:szCs w:val="28"/>
          <w:lang w:val="bs-Latn-BA"/>
        </w:rPr>
        <w:t>1</w:t>
      </w:r>
      <w:r w:rsidRPr="00B62C93">
        <w:rPr>
          <w:rFonts w:asciiTheme="majorHAnsi" w:eastAsia="Calibri" w:hAnsiTheme="majorHAnsi"/>
          <w:sz w:val="28"/>
          <w:szCs w:val="28"/>
          <w:lang w:val="bs-Latn-BA"/>
        </w:rPr>
        <w:t xml:space="preserve">. </w:t>
      </w:r>
      <w:r w:rsidR="00000377">
        <w:rPr>
          <w:rFonts w:asciiTheme="majorHAnsi" w:eastAsia="Calibri" w:hAnsiTheme="majorHAnsi"/>
          <w:sz w:val="28"/>
          <w:szCs w:val="28"/>
          <w:lang w:val="bs-Latn-BA"/>
        </w:rPr>
        <w:t>g</w:t>
      </w:r>
      <w:r w:rsidRPr="00B62C93">
        <w:rPr>
          <w:rFonts w:asciiTheme="majorHAnsi" w:eastAsia="Calibri" w:hAnsiTheme="majorHAnsi"/>
          <w:sz w:val="28"/>
          <w:szCs w:val="28"/>
          <w:lang w:val="bs-Latn-BA"/>
        </w:rPr>
        <w:t>odinu</w:t>
      </w:r>
    </w:p>
    <w:p w:rsidR="00E34AC1" w:rsidRDefault="006F29E7" w:rsidP="006F29E7">
      <w:pPr>
        <w:spacing w:after="0"/>
        <w:jc w:val="center"/>
        <w:rPr>
          <w:rFonts w:asciiTheme="majorHAnsi" w:eastAsia="Calibri" w:hAnsiTheme="majorHAnsi"/>
          <w:sz w:val="28"/>
          <w:szCs w:val="28"/>
          <w:lang w:val="bs-Latn-BA"/>
        </w:rPr>
      </w:pPr>
      <w:r w:rsidRPr="00B62C93">
        <w:rPr>
          <w:rFonts w:asciiTheme="majorHAnsi" w:eastAsia="Calibri" w:hAnsiTheme="majorHAnsi"/>
          <w:sz w:val="28"/>
          <w:szCs w:val="28"/>
          <w:lang w:val="bs-Latn-BA"/>
        </w:rPr>
        <w:t xml:space="preserve"> sa programom realizacije kapitalnih </w:t>
      </w:r>
      <w:r w:rsidR="0078744C" w:rsidRPr="00B62C93">
        <w:rPr>
          <w:rFonts w:asciiTheme="majorHAnsi" w:eastAsia="Calibri" w:hAnsiTheme="majorHAnsi"/>
          <w:sz w:val="28"/>
          <w:szCs w:val="28"/>
          <w:lang w:val="bs-Latn-BA"/>
        </w:rPr>
        <w:t>investicija</w:t>
      </w:r>
    </w:p>
    <w:p w:rsidR="00D6425B" w:rsidRPr="00D6425B" w:rsidRDefault="00D6425B" w:rsidP="006F29E7">
      <w:pPr>
        <w:spacing w:after="0"/>
        <w:jc w:val="center"/>
        <w:rPr>
          <w:rFonts w:asciiTheme="majorHAnsi" w:eastAsia="Calibri" w:hAnsiTheme="majorHAnsi"/>
          <w:b/>
          <w:sz w:val="16"/>
          <w:szCs w:val="16"/>
          <w:lang w:val="bs-Latn-BA"/>
        </w:rPr>
      </w:pPr>
    </w:p>
    <w:tbl>
      <w:tblPr>
        <w:tblW w:w="14574" w:type="dxa"/>
        <w:jc w:val="center"/>
        <w:tblInd w:w="-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76"/>
        <w:gridCol w:w="1134"/>
        <w:gridCol w:w="1276"/>
        <w:gridCol w:w="3803"/>
        <w:gridCol w:w="2268"/>
        <w:gridCol w:w="992"/>
        <w:gridCol w:w="1276"/>
        <w:gridCol w:w="1292"/>
        <w:gridCol w:w="57"/>
      </w:tblGrid>
      <w:tr w:rsidR="008122C4" w:rsidRPr="00EF1EA7" w:rsidTr="008122C4">
        <w:trPr>
          <w:trHeight w:val="520"/>
          <w:jc w:val="center"/>
        </w:trPr>
        <w:tc>
          <w:tcPr>
            <w:tcW w:w="14574" w:type="dxa"/>
            <w:gridSpan w:val="9"/>
            <w:shd w:val="clear" w:color="auto" w:fill="365F91" w:themeFill="accent1" w:themeFillShade="BF"/>
            <w:vAlign w:val="center"/>
          </w:tcPr>
          <w:p w:rsidR="008122C4" w:rsidRPr="00DD7ACE" w:rsidRDefault="008122C4" w:rsidP="00F6056C">
            <w:pPr>
              <w:spacing w:before="120"/>
              <w:jc w:val="center"/>
              <w:rPr>
                <w:rFonts w:asciiTheme="majorHAnsi" w:eastAsia="Calibri" w:hAnsiTheme="majorHAnsi"/>
                <w:b/>
                <w:sz w:val="20"/>
                <w:szCs w:val="20"/>
                <w:lang w:val="bs-Latn-BA"/>
              </w:rPr>
            </w:pPr>
            <w:r>
              <w:rPr>
                <w:rFonts w:asciiTheme="majorHAnsi" w:eastAsia="Calibri" w:hAnsiTheme="majorHAnsi"/>
                <w:b/>
                <w:color w:val="FFFFFF"/>
                <w:lang w:val="bs-Latn-BA"/>
              </w:rPr>
              <w:t xml:space="preserve">Operativni </w:t>
            </w:r>
            <w:r w:rsidRPr="00DB16C4">
              <w:rPr>
                <w:rFonts w:asciiTheme="majorHAnsi" w:eastAsia="Calibri" w:hAnsiTheme="majorHAnsi"/>
                <w:b/>
                <w:color w:val="FFFFFF"/>
                <w:lang w:val="bs-Latn-BA"/>
              </w:rPr>
              <w:t>plan za  20</w:t>
            </w:r>
            <w:r>
              <w:rPr>
                <w:rFonts w:asciiTheme="majorHAnsi" w:eastAsia="Calibri" w:hAnsiTheme="majorHAnsi"/>
                <w:b/>
                <w:color w:val="FFFFFF"/>
                <w:lang w:val="bs-Latn-BA"/>
              </w:rPr>
              <w:t>21</w:t>
            </w:r>
            <w:r w:rsidRPr="00DB16C4">
              <w:rPr>
                <w:rFonts w:asciiTheme="majorHAnsi" w:eastAsia="Calibri" w:hAnsiTheme="majorHAnsi"/>
                <w:b/>
                <w:color w:val="FFFFFF"/>
                <w:lang w:val="bs-Latn-BA"/>
              </w:rPr>
              <w:t>. godinu</w:t>
            </w:r>
          </w:p>
        </w:tc>
      </w:tr>
      <w:tr w:rsidR="008122C4" w:rsidRPr="00EF1EA7" w:rsidTr="008122C4">
        <w:trPr>
          <w:trHeight w:val="520"/>
          <w:jc w:val="center"/>
        </w:trPr>
        <w:tc>
          <w:tcPr>
            <w:tcW w:w="2476" w:type="dxa"/>
            <w:vMerge w:val="restart"/>
            <w:vAlign w:val="center"/>
          </w:tcPr>
          <w:p w:rsidR="008122C4" w:rsidRPr="00EF1EA7" w:rsidRDefault="008122C4" w:rsidP="00E37DB5">
            <w:pPr>
              <w:spacing w:before="120"/>
              <w:jc w:val="center"/>
              <w:rPr>
                <w:rFonts w:asciiTheme="majorHAnsi" w:eastAsia="Calibri" w:hAnsiTheme="majorHAnsi"/>
                <w:b/>
                <w:sz w:val="20"/>
                <w:szCs w:val="20"/>
                <w:lang w:val="bs-Latn-BA"/>
              </w:rPr>
            </w:pPr>
            <w:r w:rsidRPr="00EF1EA7">
              <w:rPr>
                <w:rFonts w:asciiTheme="majorHAnsi" w:eastAsia="Calibri" w:hAnsiTheme="majorHAnsi"/>
                <w:b/>
                <w:sz w:val="20"/>
                <w:szCs w:val="20"/>
                <w:lang w:val="bs-Latn-BA"/>
              </w:rPr>
              <w:t>Projekti / mjere</w:t>
            </w:r>
          </w:p>
        </w:tc>
        <w:tc>
          <w:tcPr>
            <w:tcW w:w="1134" w:type="dxa"/>
            <w:vMerge w:val="restart"/>
            <w:vAlign w:val="center"/>
          </w:tcPr>
          <w:p w:rsidR="008122C4" w:rsidRPr="00EF1EA7" w:rsidRDefault="008122C4" w:rsidP="00E37DB5">
            <w:pPr>
              <w:spacing w:before="120"/>
              <w:jc w:val="center"/>
              <w:rPr>
                <w:rFonts w:asciiTheme="majorHAnsi" w:eastAsia="Calibri" w:hAnsiTheme="majorHAnsi"/>
                <w:b/>
                <w:sz w:val="20"/>
                <w:szCs w:val="20"/>
                <w:lang w:val="bs-Latn-BA"/>
              </w:rPr>
            </w:pPr>
            <w:r w:rsidRPr="00EF1EA7">
              <w:rPr>
                <w:rFonts w:asciiTheme="majorHAnsi" w:eastAsia="Calibri" w:hAnsiTheme="majorHAnsi"/>
                <w:b/>
                <w:sz w:val="20"/>
                <w:szCs w:val="20"/>
                <w:lang w:val="bs-Latn-BA"/>
              </w:rPr>
              <w:t>Veza sa programom</w:t>
            </w:r>
            <w:r w:rsidRPr="00EF1EA7">
              <w:rPr>
                <w:rFonts w:asciiTheme="majorHAnsi" w:eastAsia="Calibri" w:hAnsiTheme="majorHAnsi"/>
                <w:b/>
                <w:color w:val="FF0000"/>
                <w:sz w:val="20"/>
                <w:szCs w:val="20"/>
                <w:lang w:val="bs-Latn-BA"/>
              </w:rPr>
              <w:t>*</w:t>
            </w:r>
          </w:p>
        </w:tc>
        <w:tc>
          <w:tcPr>
            <w:tcW w:w="1276" w:type="dxa"/>
            <w:vMerge w:val="restart"/>
            <w:vAlign w:val="center"/>
          </w:tcPr>
          <w:p w:rsidR="008122C4" w:rsidRPr="00EF1EA7" w:rsidRDefault="008122C4" w:rsidP="00E37DB5">
            <w:pPr>
              <w:spacing w:before="120"/>
              <w:jc w:val="center"/>
              <w:rPr>
                <w:rFonts w:asciiTheme="majorHAnsi" w:eastAsia="Calibri" w:hAnsiTheme="majorHAnsi"/>
                <w:b/>
                <w:sz w:val="20"/>
                <w:szCs w:val="20"/>
                <w:lang w:val="bs-Latn-BA"/>
              </w:rPr>
            </w:pPr>
            <w:r w:rsidRPr="00EF1EA7">
              <w:rPr>
                <w:rFonts w:asciiTheme="majorHAnsi" w:eastAsia="Calibri" w:hAnsiTheme="majorHAnsi"/>
                <w:b/>
                <w:sz w:val="20"/>
                <w:szCs w:val="20"/>
                <w:lang w:val="bs-Latn-BA"/>
              </w:rPr>
              <w:t>Veza sa strateškim i sektorskim ciljevima</w:t>
            </w:r>
          </w:p>
        </w:tc>
        <w:tc>
          <w:tcPr>
            <w:tcW w:w="7063" w:type="dxa"/>
            <w:gridSpan w:val="3"/>
            <w:shd w:val="clear" w:color="auto" w:fill="auto"/>
          </w:tcPr>
          <w:p w:rsidR="008122C4" w:rsidRPr="00EF1EA7" w:rsidRDefault="008122C4" w:rsidP="00E37DB5">
            <w:pPr>
              <w:spacing w:before="120"/>
              <w:jc w:val="center"/>
              <w:rPr>
                <w:rFonts w:asciiTheme="majorHAnsi" w:eastAsia="Calibri" w:hAnsiTheme="majorHAnsi"/>
                <w:b/>
                <w:sz w:val="20"/>
                <w:szCs w:val="20"/>
                <w:lang w:val="bs-Latn-BA"/>
              </w:rPr>
            </w:pPr>
            <w:r w:rsidRPr="00EF1EA7">
              <w:rPr>
                <w:rFonts w:asciiTheme="majorHAnsi" w:eastAsia="Calibri" w:hAnsiTheme="majorHAnsi"/>
                <w:b/>
                <w:sz w:val="20"/>
                <w:szCs w:val="20"/>
                <w:lang w:val="bs-Latn-BA"/>
              </w:rPr>
              <w:t xml:space="preserve">Osnovne informacije za praćenje </w:t>
            </w:r>
          </w:p>
        </w:tc>
        <w:tc>
          <w:tcPr>
            <w:tcW w:w="1276" w:type="dxa"/>
            <w:vMerge w:val="restart"/>
            <w:vAlign w:val="center"/>
          </w:tcPr>
          <w:p w:rsidR="008122C4" w:rsidRPr="00DD7ACE" w:rsidRDefault="008122C4" w:rsidP="00E37DB5">
            <w:pPr>
              <w:spacing w:before="120"/>
              <w:jc w:val="center"/>
              <w:rPr>
                <w:rFonts w:asciiTheme="majorHAnsi" w:eastAsia="Calibri" w:hAnsiTheme="majorHAnsi"/>
                <w:b/>
                <w:sz w:val="20"/>
                <w:szCs w:val="20"/>
                <w:lang w:val="bs-Latn-BA"/>
              </w:rPr>
            </w:pPr>
            <w:r w:rsidRPr="00DD7ACE">
              <w:rPr>
                <w:rFonts w:asciiTheme="majorHAnsi" w:eastAsia="Calibri" w:hAnsiTheme="majorHAnsi"/>
                <w:b/>
                <w:sz w:val="20"/>
                <w:szCs w:val="20"/>
                <w:lang w:val="bs-Latn-BA"/>
              </w:rPr>
              <w:t>Nosioci implementacije</w:t>
            </w:r>
          </w:p>
        </w:tc>
        <w:tc>
          <w:tcPr>
            <w:tcW w:w="1349" w:type="dxa"/>
            <w:gridSpan w:val="2"/>
            <w:vMerge w:val="restart"/>
            <w:vAlign w:val="center"/>
          </w:tcPr>
          <w:p w:rsidR="008122C4" w:rsidRPr="00DD7ACE" w:rsidRDefault="008122C4" w:rsidP="00F6056C">
            <w:pPr>
              <w:spacing w:before="120"/>
              <w:jc w:val="center"/>
              <w:rPr>
                <w:rFonts w:asciiTheme="majorHAnsi" w:eastAsia="Calibri" w:hAnsiTheme="majorHAnsi"/>
                <w:b/>
                <w:sz w:val="20"/>
                <w:szCs w:val="20"/>
                <w:lang w:val="bs-Latn-BA"/>
              </w:rPr>
            </w:pPr>
            <w:r w:rsidRPr="00DD7ACE">
              <w:rPr>
                <w:rFonts w:asciiTheme="majorHAnsi" w:eastAsia="Calibri" w:hAnsiTheme="majorHAnsi"/>
                <w:b/>
                <w:sz w:val="20"/>
                <w:szCs w:val="20"/>
                <w:lang w:val="bs-Latn-BA"/>
              </w:rPr>
              <w:t>Vrijednost projekta</w:t>
            </w:r>
          </w:p>
        </w:tc>
      </w:tr>
      <w:tr w:rsidR="008122C4" w:rsidRPr="00EF1EA7" w:rsidTr="008122C4">
        <w:trPr>
          <w:trHeight w:val="777"/>
          <w:jc w:val="center"/>
        </w:trPr>
        <w:tc>
          <w:tcPr>
            <w:tcW w:w="2476" w:type="dxa"/>
            <w:vMerge/>
            <w:vAlign w:val="center"/>
          </w:tcPr>
          <w:p w:rsidR="008122C4" w:rsidRPr="00EF1EA7" w:rsidRDefault="008122C4" w:rsidP="00E37DB5">
            <w:pPr>
              <w:spacing w:before="120"/>
              <w:jc w:val="center"/>
              <w:rPr>
                <w:rFonts w:asciiTheme="majorHAnsi" w:eastAsia="Calibri" w:hAnsiTheme="majorHAnsi"/>
                <w:sz w:val="20"/>
                <w:szCs w:val="20"/>
                <w:lang w:val="bs-Latn-BA"/>
              </w:rPr>
            </w:pPr>
          </w:p>
        </w:tc>
        <w:tc>
          <w:tcPr>
            <w:tcW w:w="1134" w:type="dxa"/>
            <w:vMerge/>
            <w:vAlign w:val="center"/>
          </w:tcPr>
          <w:p w:rsidR="008122C4" w:rsidRPr="00EF1EA7" w:rsidRDefault="008122C4" w:rsidP="00E37DB5">
            <w:pPr>
              <w:spacing w:before="120"/>
              <w:jc w:val="center"/>
              <w:rPr>
                <w:rFonts w:asciiTheme="majorHAnsi" w:eastAsia="Calibri" w:hAnsiTheme="majorHAnsi"/>
                <w:sz w:val="20"/>
                <w:szCs w:val="20"/>
                <w:lang w:val="bs-Latn-BA"/>
              </w:rPr>
            </w:pPr>
          </w:p>
        </w:tc>
        <w:tc>
          <w:tcPr>
            <w:tcW w:w="1276" w:type="dxa"/>
            <w:vMerge/>
            <w:vAlign w:val="center"/>
          </w:tcPr>
          <w:p w:rsidR="008122C4" w:rsidRPr="00EF1EA7" w:rsidRDefault="008122C4" w:rsidP="00E37DB5">
            <w:pPr>
              <w:spacing w:before="120"/>
              <w:jc w:val="center"/>
              <w:rPr>
                <w:rFonts w:asciiTheme="majorHAnsi" w:eastAsia="Calibri" w:hAnsiTheme="majorHAnsi"/>
                <w:sz w:val="20"/>
                <w:szCs w:val="20"/>
                <w:lang w:val="bs-Latn-BA"/>
              </w:rPr>
            </w:pPr>
          </w:p>
        </w:tc>
        <w:tc>
          <w:tcPr>
            <w:tcW w:w="3803" w:type="dxa"/>
          </w:tcPr>
          <w:p w:rsidR="008122C4" w:rsidRPr="00EF1EA7" w:rsidRDefault="008122C4" w:rsidP="00E37DB5">
            <w:pPr>
              <w:spacing w:before="120"/>
              <w:jc w:val="center"/>
              <w:rPr>
                <w:rFonts w:asciiTheme="majorHAnsi" w:eastAsia="Calibri" w:hAnsiTheme="majorHAnsi"/>
                <w:b/>
                <w:sz w:val="20"/>
                <w:szCs w:val="20"/>
                <w:lang w:val="bs-Latn-BA"/>
              </w:rPr>
            </w:pPr>
            <w:r w:rsidRPr="00EF1EA7">
              <w:rPr>
                <w:rFonts w:asciiTheme="majorHAnsi" w:eastAsia="Calibri" w:hAnsiTheme="majorHAnsi"/>
                <w:b/>
                <w:sz w:val="20"/>
                <w:szCs w:val="20"/>
                <w:lang w:val="bs-Latn-BA"/>
              </w:rPr>
              <w:t>Izlazni rezultati</w:t>
            </w: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122C4" w:rsidRPr="00EF1EA7" w:rsidRDefault="008122C4" w:rsidP="00E37DB5">
            <w:pPr>
              <w:spacing w:before="120"/>
              <w:jc w:val="center"/>
              <w:rPr>
                <w:rFonts w:asciiTheme="majorHAnsi" w:eastAsia="Calibri" w:hAnsiTheme="majorHAnsi"/>
                <w:b/>
                <w:sz w:val="20"/>
                <w:szCs w:val="20"/>
                <w:lang w:val="bs-Latn-BA"/>
              </w:rPr>
            </w:pPr>
            <w:r w:rsidRPr="00EF1EA7">
              <w:rPr>
                <w:rFonts w:asciiTheme="majorHAnsi" w:eastAsia="Calibri" w:hAnsiTheme="majorHAnsi"/>
                <w:b/>
                <w:sz w:val="20"/>
                <w:szCs w:val="20"/>
                <w:lang w:val="bs-Latn-BA"/>
              </w:rPr>
              <w:t>Ukupni ishodi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122C4" w:rsidRPr="00EF1EA7" w:rsidRDefault="008122C4" w:rsidP="001820C9">
            <w:pPr>
              <w:spacing w:before="120"/>
              <w:jc w:val="center"/>
              <w:rPr>
                <w:rFonts w:asciiTheme="majorHAnsi" w:eastAsia="Calibri" w:hAnsiTheme="majorHAnsi"/>
                <w:b/>
                <w:sz w:val="20"/>
                <w:szCs w:val="20"/>
                <w:lang w:val="bs-Latn-BA"/>
              </w:rPr>
            </w:pPr>
            <w:r w:rsidRPr="00DD7ACE">
              <w:rPr>
                <w:rFonts w:asciiTheme="majorHAnsi" w:eastAsia="Calibri" w:hAnsiTheme="majorHAnsi"/>
                <w:b/>
                <w:sz w:val="18"/>
                <w:szCs w:val="18"/>
                <w:lang w:val="bs-Latn-BA"/>
              </w:rPr>
              <w:t>Trajanje (od-do</w:t>
            </w:r>
            <w:r w:rsidRPr="00EF1EA7">
              <w:rPr>
                <w:rFonts w:asciiTheme="majorHAnsi" w:eastAsia="Calibri" w:hAnsiTheme="majorHAnsi"/>
                <w:b/>
                <w:sz w:val="20"/>
                <w:szCs w:val="20"/>
                <w:lang w:val="bs-Latn-BA"/>
              </w:rPr>
              <w:t>)</w:t>
            </w:r>
          </w:p>
        </w:tc>
        <w:tc>
          <w:tcPr>
            <w:tcW w:w="1276" w:type="dxa"/>
            <w:vMerge/>
            <w:vAlign w:val="center"/>
          </w:tcPr>
          <w:p w:rsidR="008122C4" w:rsidRPr="00EF1EA7" w:rsidRDefault="008122C4" w:rsidP="00E37DB5">
            <w:pPr>
              <w:spacing w:before="120"/>
              <w:jc w:val="center"/>
              <w:rPr>
                <w:rFonts w:asciiTheme="majorHAnsi" w:eastAsia="Calibri" w:hAnsiTheme="majorHAnsi"/>
                <w:sz w:val="20"/>
                <w:szCs w:val="20"/>
                <w:lang w:val="bs-Latn-BA"/>
              </w:rPr>
            </w:pPr>
          </w:p>
        </w:tc>
        <w:tc>
          <w:tcPr>
            <w:tcW w:w="1349" w:type="dxa"/>
            <w:gridSpan w:val="2"/>
            <w:vMerge/>
          </w:tcPr>
          <w:p w:rsidR="008122C4" w:rsidRPr="00EF1EA7" w:rsidRDefault="008122C4" w:rsidP="00E37DB5">
            <w:pPr>
              <w:spacing w:before="120"/>
              <w:jc w:val="center"/>
              <w:rPr>
                <w:rFonts w:asciiTheme="majorHAnsi" w:eastAsia="Calibri" w:hAnsiTheme="majorHAnsi"/>
                <w:sz w:val="20"/>
                <w:szCs w:val="20"/>
                <w:lang w:val="bs-Latn-BA"/>
              </w:rPr>
            </w:pPr>
          </w:p>
        </w:tc>
      </w:tr>
      <w:tr w:rsidR="008122C4" w:rsidRPr="00EF1EA7" w:rsidTr="00EC7CC1">
        <w:trPr>
          <w:jc w:val="center"/>
        </w:trPr>
        <w:tc>
          <w:tcPr>
            <w:tcW w:w="14574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:rsidR="008122C4" w:rsidRPr="00DB16C4" w:rsidRDefault="008122C4" w:rsidP="000577BD">
            <w:pPr>
              <w:spacing w:before="100" w:beforeAutospacing="1" w:after="0"/>
              <w:jc w:val="center"/>
              <w:rPr>
                <w:rFonts w:asciiTheme="majorHAnsi" w:eastAsia="Calibri" w:hAnsiTheme="majorHAnsi"/>
                <w:b/>
                <w:lang w:val="bs-Latn-BA"/>
              </w:rPr>
            </w:pPr>
            <w:r w:rsidRPr="00DB16C4">
              <w:rPr>
                <w:rFonts w:asciiTheme="majorHAnsi" w:eastAsia="Calibri" w:hAnsiTheme="majorHAnsi"/>
                <w:b/>
                <w:lang w:val="bs-Latn-BA"/>
              </w:rPr>
              <w:t>Sektor 1: Ekonomski razvoj</w:t>
            </w:r>
          </w:p>
        </w:tc>
      </w:tr>
      <w:tr w:rsidR="008122C4" w:rsidRPr="00EF1EA7" w:rsidTr="008122C4">
        <w:trPr>
          <w:jc w:val="center"/>
        </w:trPr>
        <w:tc>
          <w:tcPr>
            <w:tcW w:w="24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2C4" w:rsidRPr="00EF1EA7" w:rsidRDefault="008122C4" w:rsidP="0028550C">
            <w:pPr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  <w:t xml:space="preserve">1.1.1.2. Projekat: Jačanje kapaciteta poslovnog inkubatora  i klastera kamena </w:t>
            </w:r>
            <w:r w:rsidRPr="00EF1EA7">
              <w:rPr>
                <w:rFonts w:asciiTheme="majorHAnsi" w:eastAsia="Calibri" w:hAnsiTheme="majorHAnsi"/>
                <w:color w:val="000000" w:themeColor="text1"/>
                <w:sz w:val="20"/>
                <w:szCs w:val="20"/>
                <w:lang w:val="bs-Latn-BA"/>
              </w:rPr>
              <w:t>(2019-2023)</w:t>
            </w:r>
          </w:p>
        </w:tc>
        <w:tc>
          <w:tcPr>
            <w:tcW w:w="1134" w:type="dxa"/>
            <w:vAlign w:val="center"/>
          </w:tcPr>
          <w:p w:rsidR="008122C4" w:rsidRPr="00EF1EA7" w:rsidRDefault="008122C4" w:rsidP="000B7F62">
            <w:pPr>
              <w:spacing w:before="120"/>
              <w:jc w:val="center"/>
              <w:rPr>
                <w:rFonts w:asciiTheme="majorHAnsi" w:eastAsia="Calibri" w:hAnsiTheme="majorHAnsi"/>
                <w:color w:val="000000" w:themeColor="text1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eastAsia="Calibri" w:hAnsiTheme="majorHAnsi"/>
                <w:color w:val="000000" w:themeColor="text1"/>
                <w:sz w:val="20"/>
                <w:szCs w:val="20"/>
                <w:lang w:val="bs-Latn-BA"/>
              </w:rPr>
              <w:t>Program 1.1.1.</w:t>
            </w:r>
          </w:p>
        </w:tc>
        <w:tc>
          <w:tcPr>
            <w:tcW w:w="1276" w:type="dxa"/>
            <w:vAlign w:val="center"/>
          </w:tcPr>
          <w:p w:rsidR="008122C4" w:rsidRPr="00EF1EA7" w:rsidRDefault="008122C4" w:rsidP="00E37DB5">
            <w:pPr>
              <w:jc w:val="center"/>
              <w:rPr>
                <w:rFonts w:asciiTheme="majorHAnsi" w:eastAsia="Calibri" w:hAnsiTheme="majorHAnsi"/>
                <w:color w:val="000000" w:themeColor="text1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eastAsia="Calibri" w:hAnsiTheme="majorHAnsi"/>
                <w:color w:val="000000" w:themeColor="text1"/>
                <w:sz w:val="20"/>
                <w:szCs w:val="20"/>
                <w:lang w:val="bs-Latn-BA"/>
              </w:rPr>
              <w:t>SC1/SEC1.1</w:t>
            </w:r>
          </w:p>
        </w:tc>
        <w:tc>
          <w:tcPr>
            <w:tcW w:w="3803" w:type="dxa"/>
            <w:vAlign w:val="center"/>
          </w:tcPr>
          <w:p w:rsidR="008122C4" w:rsidRPr="002C482F" w:rsidRDefault="008122C4" w:rsidP="0096599C">
            <w:pPr>
              <w:numPr>
                <w:ilvl w:val="0"/>
                <w:numId w:val="13"/>
              </w:numPr>
              <w:spacing w:after="0" w:line="240" w:lineRule="auto"/>
              <w:ind w:left="181" w:hanging="180"/>
              <w:rPr>
                <w:rFonts w:asciiTheme="majorHAnsi" w:hAnsiTheme="majorHAnsi" w:cs="Calibri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sz w:val="20"/>
                <w:szCs w:val="20"/>
                <w:lang w:val="bs-Latn-BA"/>
              </w:rPr>
              <w:t>Adaptirano 270m2 prostora poslovnog inkubatora</w:t>
            </w:r>
          </w:p>
          <w:p w:rsidR="008122C4" w:rsidRPr="002C482F" w:rsidRDefault="008122C4" w:rsidP="0096599C">
            <w:pPr>
              <w:numPr>
                <w:ilvl w:val="0"/>
                <w:numId w:val="13"/>
              </w:numPr>
              <w:spacing w:after="0" w:line="240" w:lineRule="auto"/>
              <w:ind w:left="181" w:hanging="180"/>
              <w:rPr>
                <w:rFonts w:asciiTheme="majorHAnsi" w:hAnsiTheme="majorHAnsi" w:cs="Calibri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sz w:val="20"/>
                <w:szCs w:val="20"/>
                <w:lang w:val="bs-Latn-BA"/>
              </w:rPr>
              <w:t>Educirano najmanje 80 poduzetnika raznih profila sa područja općine Jablanica, uključujući i poduzetnika iz klastera kamena</w:t>
            </w:r>
          </w:p>
          <w:p w:rsidR="008122C4" w:rsidRPr="002C482F" w:rsidRDefault="008122C4" w:rsidP="0096599C">
            <w:pPr>
              <w:numPr>
                <w:ilvl w:val="0"/>
                <w:numId w:val="13"/>
              </w:numPr>
              <w:spacing w:after="0" w:line="240" w:lineRule="auto"/>
              <w:ind w:left="181" w:hanging="180"/>
              <w:rPr>
                <w:rFonts w:asciiTheme="majorHAnsi" w:hAnsiTheme="majorHAnsi" w:cs="Calibri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sz w:val="20"/>
                <w:szCs w:val="20"/>
                <w:lang w:val="bs-Latn-BA"/>
              </w:rPr>
              <w:t>Kreirani standardi i procedure u radu Poslovnog inkubatora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8122C4" w:rsidRPr="002C482F" w:rsidRDefault="008122C4" w:rsidP="00031B4B">
            <w:pPr>
              <w:spacing w:after="0"/>
              <w:rPr>
                <w:rFonts w:asciiTheme="majorHAnsi" w:eastAsia="Calibri" w:hAnsiTheme="majorHAnsi"/>
                <w:color w:val="000000" w:themeColor="text1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eastAsia="Calibri" w:hAnsiTheme="majorHAnsi"/>
                <w:color w:val="000000" w:themeColor="text1"/>
                <w:sz w:val="20"/>
                <w:szCs w:val="20"/>
                <w:lang w:val="bs-Latn-BA"/>
              </w:rPr>
              <w:t>Do 2023.g. najmanje 50% educiranih polaznika pokrenulo vlastiti biznis ili su proširili postojeće kapacitete biznisa.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22C4" w:rsidRPr="002C482F" w:rsidRDefault="008122C4" w:rsidP="000F6DD1">
            <w:pPr>
              <w:spacing w:before="120"/>
              <w:jc w:val="center"/>
              <w:rPr>
                <w:rFonts w:asciiTheme="majorHAnsi" w:eastAsia="Calibri" w:hAnsiTheme="majorHAnsi"/>
                <w:color w:val="000000" w:themeColor="text1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eastAsia="Calibri" w:hAnsiTheme="majorHAnsi"/>
                <w:color w:val="000000" w:themeColor="text1"/>
                <w:sz w:val="20"/>
                <w:szCs w:val="20"/>
                <w:lang w:val="bs-Latn-BA"/>
              </w:rPr>
              <w:t>(2019-2023)</w:t>
            </w:r>
          </w:p>
        </w:tc>
        <w:tc>
          <w:tcPr>
            <w:tcW w:w="1276" w:type="dxa"/>
            <w:vAlign w:val="center"/>
          </w:tcPr>
          <w:p w:rsidR="008122C4" w:rsidRPr="002C482F" w:rsidRDefault="008122C4" w:rsidP="00E37DB5">
            <w:pPr>
              <w:spacing w:before="120"/>
              <w:jc w:val="center"/>
              <w:rPr>
                <w:rFonts w:asciiTheme="majorHAnsi" w:eastAsia="Calibri" w:hAnsiTheme="majorHAnsi"/>
                <w:color w:val="000000" w:themeColor="text1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eastAsia="Calibri" w:hAnsiTheme="majorHAnsi"/>
                <w:color w:val="000000" w:themeColor="text1"/>
                <w:sz w:val="20"/>
                <w:szCs w:val="20"/>
                <w:lang w:val="bs-Latn-BA"/>
              </w:rPr>
              <w:t>Udruženje privrednika Jablanica</w:t>
            </w:r>
          </w:p>
        </w:tc>
        <w:tc>
          <w:tcPr>
            <w:tcW w:w="1349" w:type="dxa"/>
            <w:gridSpan w:val="2"/>
            <w:vAlign w:val="center"/>
          </w:tcPr>
          <w:p w:rsidR="008122C4" w:rsidRPr="00EF1EA7" w:rsidRDefault="008122C4" w:rsidP="00692649">
            <w:pPr>
              <w:spacing w:before="120"/>
              <w:jc w:val="center"/>
              <w:rPr>
                <w:rFonts w:asciiTheme="majorHAnsi" w:eastAsia="Calibri" w:hAnsiTheme="majorHAnsi"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eastAsia="Calibri" w:hAnsiTheme="majorHAnsi"/>
                <w:color w:val="000000" w:themeColor="text1"/>
                <w:sz w:val="20"/>
                <w:szCs w:val="20"/>
                <w:lang w:val="bs-Latn-BA"/>
              </w:rPr>
              <w:t>12.000</w:t>
            </w:r>
          </w:p>
        </w:tc>
      </w:tr>
      <w:tr w:rsidR="008122C4" w:rsidRPr="00DD7ACE" w:rsidTr="008122C4">
        <w:trPr>
          <w:trHeight w:val="1657"/>
          <w:jc w:val="center"/>
        </w:trPr>
        <w:tc>
          <w:tcPr>
            <w:tcW w:w="24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2C4" w:rsidRPr="00DD7ACE" w:rsidRDefault="008122C4" w:rsidP="00D00C26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 xml:space="preserve">1.2.2.2. Projekat: Izgradnja i opremanje poslovnih zona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122C4" w:rsidRPr="00DD7ACE" w:rsidRDefault="008122C4" w:rsidP="00530A88">
            <w:pPr>
              <w:spacing w:before="120"/>
              <w:jc w:val="center"/>
              <w:rPr>
                <w:rFonts w:asciiTheme="majorHAnsi" w:eastAsia="Calibri" w:hAnsiTheme="majorHAnsi"/>
                <w:color w:val="000000" w:themeColor="text1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eastAsia="Calibri" w:hAnsiTheme="majorHAnsi"/>
                <w:color w:val="000000" w:themeColor="text1"/>
                <w:sz w:val="20"/>
                <w:szCs w:val="20"/>
                <w:lang w:val="bs-Latn-BA"/>
              </w:rPr>
              <w:t>Program 1.2.2.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122C4" w:rsidRPr="00DD7ACE" w:rsidRDefault="008122C4" w:rsidP="00530A88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SC1/SEC1.2</w:t>
            </w:r>
          </w:p>
        </w:tc>
        <w:tc>
          <w:tcPr>
            <w:tcW w:w="3803" w:type="dxa"/>
            <w:tcBorders>
              <w:bottom w:val="single" w:sz="4" w:space="0" w:color="auto"/>
            </w:tcBorders>
            <w:vAlign w:val="center"/>
          </w:tcPr>
          <w:p w:rsidR="008122C4" w:rsidRPr="00DD7ACE" w:rsidRDefault="008122C4" w:rsidP="00530A88">
            <w:pPr>
              <w:numPr>
                <w:ilvl w:val="0"/>
                <w:numId w:val="24"/>
              </w:numPr>
              <w:spacing w:after="0" w:line="240" w:lineRule="auto"/>
              <w:ind w:left="181" w:hanging="181"/>
              <w:rPr>
                <w:rFonts w:asciiTheme="majorHAns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 w:themeColor="text1"/>
                <w:sz w:val="20"/>
                <w:szCs w:val="20"/>
                <w:lang w:val="bs-Latn-BA"/>
              </w:rPr>
              <w:t>Izgrađene i opremljene poslovne zone Bijeli potok i lokalitet UNIS-a</w:t>
            </w:r>
          </w:p>
          <w:p w:rsidR="008122C4" w:rsidRPr="00DD7ACE" w:rsidRDefault="008122C4" w:rsidP="00530A88">
            <w:pPr>
              <w:rPr>
                <w:rFonts w:asciiTheme="majorHAnsi" w:hAnsiTheme="majorHAnsi" w:cs="Calibri"/>
                <w:sz w:val="20"/>
                <w:szCs w:val="20"/>
                <w:lang w:val="bs-Latn-BA" w:eastAsia="en-GB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122C4" w:rsidRPr="00DD7ACE" w:rsidRDefault="008122C4" w:rsidP="00530A88">
            <w:pPr>
              <w:rPr>
                <w:rFonts w:asciiTheme="majorHAns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sz w:val="20"/>
                <w:szCs w:val="20"/>
                <w:lang w:val="bs-Latn-BA" w:eastAsia="en-GB"/>
              </w:rPr>
              <w:t xml:space="preserve">Do 2023.g. popunjeno najmanje 90% kapaciteta poslovne zona na lokalitetu UNIS-a. 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122C4" w:rsidRPr="00DD7ACE" w:rsidRDefault="008122C4" w:rsidP="00530A88">
            <w:pPr>
              <w:jc w:val="center"/>
              <w:rPr>
                <w:rFonts w:asciiTheme="majorHAns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 w:themeColor="text1"/>
                <w:sz w:val="20"/>
                <w:szCs w:val="20"/>
                <w:lang w:val="bs-Latn-BA"/>
              </w:rPr>
              <w:t>(2019-2020)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122C4" w:rsidRPr="00DD7ACE" w:rsidRDefault="008122C4" w:rsidP="00530A88">
            <w:pPr>
              <w:jc w:val="center"/>
              <w:rPr>
                <w:rFonts w:asciiTheme="majorHAns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 w:themeColor="text1"/>
                <w:sz w:val="20"/>
                <w:szCs w:val="20"/>
                <w:lang w:val="bs-Latn-BA"/>
              </w:rPr>
              <w:t>Služba za LER i investicije, finansije i trezor</w:t>
            </w:r>
          </w:p>
        </w:tc>
        <w:tc>
          <w:tcPr>
            <w:tcW w:w="1349" w:type="dxa"/>
            <w:gridSpan w:val="2"/>
            <w:tcBorders>
              <w:bottom w:val="single" w:sz="4" w:space="0" w:color="auto"/>
            </w:tcBorders>
            <w:vAlign w:val="center"/>
          </w:tcPr>
          <w:p w:rsidR="008122C4" w:rsidRPr="00DD7ACE" w:rsidRDefault="008122C4" w:rsidP="00781A29">
            <w:pPr>
              <w:spacing w:before="120"/>
              <w:jc w:val="center"/>
              <w:rPr>
                <w:rFonts w:asciiTheme="majorHAnsi" w:eastAsia="Calibri" w:hAnsiTheme="majorHAnsi"/>
                <w:color w:val="000000" w:themeColor="text1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eastAsia="Calibri" w:hAnsiTheme="majorHAnsi"/>
                <w:color w:val="000000" w:themeColor="text1"/>
                <w:sz w:val="20"/>
                <w:szCs w:val="20"/>
                <w:lang w:val="bs-Latn-BA"/>
              </w:rPr>
              <w:t>20.000</w:t>
            </w:r>
          </w:p>
        </w:tc>
      </w:tr>
      <w:tr w:rsidR="008122C4" w:rsidRPr="00DD7ACE" w:rsidTr="008122C4">
        <w:trPr>
          <w:trHeight w:val="1657"/>
          <w:jc w:val="center"/>
        </w:trPr>
        <w:tc>
          <w:tcPr>
            <w:tcW w:w="24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2C4" w:rsidRPr="00DD7ACE" w:rsidRDefault="008122C4" w:rsidP="00D873F1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1.2.2.3. Projekat: Obezbjeđenje industrijske vode za potrebe poslovne zone Donja Jablanica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122C4" w:rsidRPr="00DD7ACE" w:rsidRDefault="008122C4" w:rsidP="00C718EE">
            <w:pPr>
              <w:spacing w:before="120"/>
              <w:jc w:val="center"/>
              <w:rPr>
                <w:rFonts w:asciiTheme="majorHAnsi" w:eastAsia="Calibri" w:hAnsiTheme="majorHAnsi"/>
                <w:color w:val="000000" w:themeColor="text1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eastAsia="Calibri" w:hAnsiTheme="majorHAnsi"/>
                <w:color w:val="000000" w:themeColor="text1"/>
                <w:sz w:val="20"/>
                <w:szCs w:val="20"/>
                <w:lang w:val="bs-Latn-BA"/>
              </w:rPr>
              <w:t>Program 1.2.2.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122C4" w:rsidRPr="00DD7ACE" w:rsidRDefault="008122C4" w:rsidP="00C718EE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SC1/SEC1.2</w:t>
            </w:r>
          </w:p>
        </w:tc>
        <w:tc>
          <w:tcPr>
            <w:tcW w:w="3803" w:type="dxa"/>
            <w:tcBorders>
              <w:bottom w:val="single" w:sz="4" w:space="0" w:color="auto"/>
            </w:tcBorders>
            <w:vAlign w:val="center"/>
          </w:tcPr>
          <w:p w:rsidR="008122C4" w:rsidRPr="00DD7ACE" w:rsidRDefault="008122C4" w:rsidP="00931BCB">
            <w:pPr>
              <w:numPr>
                <w:ilvl w:val="0"/>
                <w:numId w:val="24"/>
              </w:numPr>
              <w:spacing w:after="0" w:line="240" w:lineRule="auto"/>
              <w:ind w:left="181" w:hanging="181"/>
              <w:rPr>
                <w:rFonts w:asciiTheme="majorHAnsi" w:eastAsia="Calibri" w:hAnsiTheme="majorHAnsi" w:cs="Calibri"/>
                <w:sz w:val="20"/>
                <w:szCs w:val="20"/>
                <w:lang w:val="pt-PT"/>
              </w:rPr>
            </w:pPr>
            <w:r w:rsidRPr="00DD7ACE">
              <w:rPr>
                <w:rFonts w:asciiTheme="majorHAnsi" w:eastAsia="Calibri" w:hAnsiTheme="majorHAnsi" w:cs="Calibri"/>
                <w:sz w:val="20"/>
                <w:szCs w:val="20"/>
                <w:lang w:val="pt-PT"/>
              </w:rPr>
              <w:t>Izgrađena vodovodna mreža industrijske vode koja snabdjeva poslovnu Zonu Donja Jablanica</w:t>
            </w: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122C4" w:rsidRPr="00DD7ACE" w:rsidRDefault="008122C4" w:rsidP="00C718EE">
            <w:pPr>
              <w:spacing w:after="0"/>
              <w:rPr>
                <w:rFonts w:asciiTheme="majorHAnsi" w:eastAsia="Calibri" w:hAnsiTheme="majorHAnsi" w:cs="Calibri"/>
                <w:color w:val="000000"/>
                <w:sz w:val="20"/>
                <w:szCs w:val="20"/>
                <w:lang w:val="pt-PT"/>
              </w:rPr>
            </w:pPr>
            <w:r w:rsidRPr="00DD7ACE">
              <w:rPr>
                <w:rFonts w:asciiTheme="majorHAnsi" w:eastAsia="Calibri" w:hAnsiTheme="majorHAnsi" w:cs="Calibri"/>
                <w:color w:val="000000"/>
                <w:sz w:val="20"/>
                <w:szCs w:val="20"/>
                <w:lang w:val="pt-PT"/>
              </w:rPr>
              <w:t>Do 2023.g. svi poslovni subjekti poslovne zone Donja Jablanica prikljuceni na vodovodnu mrežu industrijske vode.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122C4" w:rsidRPr="00DD7ACE" w:rsidRDefault="008122C4" w:rsidP="00530A88">
            <w:pPr>
              <w:jc w:val="center"/>
              <w:rPr>
                <w:rFonts w:asciiTheme="majorHAns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122C4" w:rsidRPr="00DD7ACE" w:rsidRDefault="008122C4" w:rsidP="00C718EE">
            <w:pPr>
              <w:jc w:val="center"/>
              <w:rPr>
                <w:rFonts w:asciiTheme="majorHAns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 w:themeColor="text1"/>
                <w:sz w:val="20"/>
                <w:szCs w:val="20"/>
                <w:lang w:val="bs-Latn-BA"/>
              </w:rPr>
              <w:t>Služba za LER i investicije, finansije i trezor</w:t>
            </w:r>
          </w:p>
        </w:tc>
        <w:tc>
          <w:tcPr>
            <w:tcW w:w="1349" w:type="dxa"/>
            <w:gridSpan w:val="2"/>
            <w:tcBorders>
              <w:bottom w:val="single" w:sz="4" w:space="0" w:color="auto"/>
            </w:tcBorders>
            <w:vAlign w:val="center"/>
          </w:tcPr>
          <w:p w:rsidR="008122C4" w:rsidRPr="00DD7ACE" w:rsidRDefault="008122C4" w:rsidP="00781A29">
            <w:pPr>
              <w:spacing w:before="120"/>
              <w:jc w:val="center"/>
              <w:rPr>
                <w:rFonts w:asciiTheme="majorHAnsi" w:eastAsia="Calibri" w:hAnsiTheme="majorHAnsi"/>
                <w:color w:val="000000" w:themeColor="text1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eastAsia="Calibri" w:hAnsiTheme="majorHAnsi"/>
                <w:color w:val="000000" w:themeColor="text1"/>
                <w:sz w:val="20"/>
                <w:szCs w:val="20"/>
                <w:lang w:val="bs-Latn-BA"/>
              </w:rPr>
              <w:t>30.000</w:t>
            </w:r>
          </w:p>
        </w:tc>
      </w:tr>
      <w:tr w:rsidR="008122C4" w:rsidRPr="00DD7ACE" w:rsidTr="008122C4">
        <w:trPr>
          <w:jc w:val="center"/>
        </w:trPr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2C4" w:rsidRPr="00DD7ACE" w:rsidRDefault="008122C4" w:rsidP="00F25CA7">
            <w:pPr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lastRenderedPageBreak/>
              <w:t>1.2.2.4. Mjera: Poticaji za MSP-a općine Jablanica (2019-2023)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2C4" w:rsidRPr="00DD7ACE" w:rsidRDefault="008122C4" w:rsidP="000B7F62">
            <w:pPr>
              <w:spacing w:after="0"/>
              <w:jc w:val="center"/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eastAsia="Calibri" w:hAnsiTheme="majorHAnsi"/>
                <w:color w:val="000000" w:themeColor="text1"/>
                <w:sz w:val="20"/>
                <w:szCs w:val="20"/>
                <w:lang w:val="bs-Latn-BA"/>
              </w:rPr>
              <w:t>Program 1.2.2.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2C4" w:rsidRPr="00DD7ACE" w:rsidRDefault="008122C4" w:rsidP="00F25CA7">
            <w:pPr>
              <w:jc w:val="center"/>
              <w:rPr>
                <w:rFonts w:asciiTheme="majorHAnsi" w:eastAsia="Calibri" w:hAnsiTheme="majorHAnsi" w:cs="Calibri"/>
                <w:color w:val="FF0000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SC1/SEC1.2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2C4" w:rsidRPr="00DD7ACE" w:rsidRDefault="008122C4" w:rsidP="0096599C">
            <w:pPr>
              <w:numPr>
                <w:ilvl w:val="0"/>
                <w:numId w:val="15"/>
              </w:numPr>
              <w:spacing w:after="0" w:line="240" w:lineRule="auto"/>
              <w:ind w:left="181" w:hanging="180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Donesena odluka Općinskog vijeća o uspostavi programa</w:t>
            </w:r>
          </w:p>
          <w:p w:rsidR="008122C4" w:rsidRPr="00DD7ACE" w:rsidRDefault="008122C4" w:rsidP="0096599C">
            <w:pPr>
              <w:numPr>
                <w:ilvl w:val="0"/>
                <w:numId w:val="15"/>
              </w:numPr>
              <w:spacing w:after="0" w:line="240" w:lineRule="auto"/>
              <w:ind w:left="181" w:hanging="180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Najmanje 170 korisnika koristi sredstva za poticanje MSP sektora u periodu 2019-2023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2C4" w:rsidRPr="00DD7ACE" w:rsidRDefault="008122C4" w:rsidP="00F25CA7">
            <w:pPr>
              <w:rPr>
                <w:rFonts w:asciiTheme="majorHAnsi" w:eastAsia="Calibri" w:hAnsiTheme="majorHAnsi" w:cs="Calibri"/>
                <w:color w:val="FF0000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sz w:val="20"/>
                <w:szCs w:val="20"/>
                <w:lang w:val="bs-Latn-BA" w:eastAsia="en-GB"/>
              </w:rPr>
              <w:t>Do 2023.g. broj MSP i obrta povećan za 10%  u odnosu na  2017. 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2C4" w:rsidRPr="00DD7ACE" w:rsidRDefault="008122C4" w:rsidP="000F6DD1">
            <w:pPr>
              <w:spacing w:after="0"/>
              <w:jc w:val="center"/>
              <w:rPr>
                <w:rFonts w:asciiTheme="majorHAnsi" w:eastAsia="Calibri" w:hAnsiTheme="majorHAnsi" w:cs="Calibri"/>
                <w:color w:val="FF0000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(2019-2023)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2C4" w:rsidRPr="00DD7ACE" w:rsidRDefault="008122C4" w:rsidP="002D1FF1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Služba za LER i investicije, finansije i trezor</w:t>
            </w: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2C4" w:rsidRPr="00DD7ACE" w:rsidRDefault="008122C4" w:rsidP="00517161">
            <w:pPr>
              <w:spacing w:after="0"/>
              <w:jc w:val="center"/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  <w:t>100.000</w:t>
            </w:r>
          </w:p>
        </w:tc>
      </w:tr>
      <w:tr w:rsidR="008122C4" w:rsidRPr="00DD7ACE" w:rsidTr="008122C4">
        <w:trPr>
          <w:jc w:val="center"/>
        </w:trPr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2C4" w:rsidRPr="00DD7ACE" w:rsidRDefault="008122C4" w:rsidP="00F66947">
            <w:pPr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1.2.2.5. Mjera: Subvencioniranje MSP (2020-2023)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2C4" w:rsidRPr="00DD7ACE" w:rsidRDefault="008122C4" w:rsidP="00517161">
            <w:pPr>
              <w:spacing w:after="0"/>
              <w:jc w:val="center"/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eastAsia="Calibri" w:hAnsiTheme="majorHAnsi"/>
                <w:color w:val="000000" w:themeColor="text1"/>
                <w:sz w:val="20"/>
                <w:szCs w:val="20"/>
                <w:lang w:val="bs-Latn-BA"/>
              </w:rPr>
              <w:t>Program 1.2.2.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2C4" w:rsidRPr="00DD7ACE" w:rsidRDefault="008122C4" w:rsidP="00517161">
            <w:pPr>
              <w:jc w:val="center"/>
              <w:rPr>
                <w:rFonts w:asciiTheme="majorHAnsi" w:eastAsia="Calibri" w:hAnsiTheme="majorHAnsi" w:cs="Calibri"/>
                <w:color w:val="FF0000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SC1/SEC1.2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2C4" w:rsidRPr="00DD7ACE" w:rsidRDefault="008122C4" w:rsidP="00E56CF0">
            <w:pPr>
              <w:numPr>
                <w:ilvl w:val="0"/>
                <w:numId w:val="15"/>
              </w:numPr>
              <w:spacing w:after="0" w:line="240" w:lineRule="auto"/>
              <w:ind w:left="181" w:hanging="180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Donesena odluka o uspostavi programa</w:t>
            </w:r>
          </w:p>
          <w:p w:rsidR="008122C4" w:rsidRPr="00DD7ACE" w:rsidRDefault="008122C4" w:rsidP="00E56CF0">
            <w:pPr>
              <w:numPr>
                <w:ilvl w:val="0"/>
                <w:numId w:val="15"/>
              </w:numPr>
              <w:spacing w:after="0" w:line="240" w:lineRule="auto"/>
              <w:ind w:left="181" w:hanging="180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Najmanje 5 korisnika  sredstava na godišnjem nivou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2C4" w:rsidRPr="00DD7ACE" w:rsidRDefault="008122C4" w:rsidP="00FD22F9">
            <w:pPr>
              <w:spacing w:after="0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Do 2023.g. broj MSP i obrta povećan za 10%  u odnosu na  2017. 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2C4" w:rsidRPr="00DD7ACE" w:rsidRDefault="008122C4" w:rsidP="008B4A34">
            <w:pPr>
              <w:spacing w:after="0"/>
              <w:jc w:val="center"/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 w:themeColor="text1"/>
                <w:sz w:val="20"/>
                <w:szCs w:val="20"/>
                <w:lang w:val="bs-Latn-BA"/>
              </w:rPr>
              <w:t>(2020-2023)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2C4" w:rsidRPr="00DD7ACE" w:rsidRDefault="008122C4" w:rsidP="00517161">
            <w:pPr>
              <w:jc w:val="center"/>
              <w:rPr>
                <w:rFonts w:asciiTheme="majorHAns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 w:themeColor="text1"/>
                <w:sz w:val="20"/>
                <w:szCs w:val="20"/>
                <w:lang w:val="bs-Latn-BA"/>
              </w:rPr>
              <w:t>Služba za LER i investicije, finansije i trezor</w:t>
            </w: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2C4" w:rsidRPr="00DD7ACE" w:rsidRDefault="008122C4" w:rsidP="00517161">
            <w:pPr>
              <w:spacing w:after="0"/>
              <w:jc w:val="center"/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  <w:t>1</w:t>
            </w:r>
            <w:r w:rsidRPr="00DD7ACE"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  <w:t>00.000</w:t>
            </w:r>
          </w:p>
        </w:tc>
      </w:tr>
      <w:tr w:rsidR="008122C4" w:rsidRPr="00DD7ACE" w:rsidTr="008122C4">
        <w:trPr>
          <w:jc w:val="center"/>
        </w:trPr>
        <w:tc>
          <w:tcPr>
            <w:tcW w:w="24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2C4" w:rsidRPr="00DD7ACE" w:rsidRDefault="008122C4" w:rsidP="00F25CA7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1.3.1.1. Projekat: Ulaganje u turističke kapacitete koji se nalaze na Bijeloj stazi VIA DINARICA (2019-2023)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8122C4" w:rsidRPr="00DD7ACE" w:rsidRDefault="008122C4" w:rsidP="00031B4B">
            <w:pPr>
              <w:spacing w:after="0"/>
              <w:jc w:val="center"/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  <w:t>Program 1.3.1.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8122C4" w:rsidRPr="00DD7ACE" w:rsidRDefault="008122C4" w:rsidP="00031B4B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SC1/SEC1.3</w:t>
            </w:r>
          </w:p>
        </w:tc>
        <w:tc>
          <w:tcPr>
            <w:tcW w:w="3803" w:type="dxa"/>
            <w:tcBorders>
              <w:top w:val="single" w:sz="4" w:space="0" w:color="auto"/>
            </w:tcBorders>
            <w:vAlign w:val="center"/>
          </w:tcPr>
          <w:p w:rsidR="008122C4" w:rsidRPr="00DD7ACE" w:rsidRDefault="008122C4" w:rsidP="0096599C">
            <w:pPr>
              <w:numPr>
                <w:ilvl w:val="0"/>
                <w:numId w:val="16"/>
              </w:numPr>
              <w:spacing w:after="0" w:line="240" w:lineRule="auto"/>
              <w:ind w:left="181" w:hanging="180"/>
              <w:rPr>
                <w:rFonts w:asciiTheme="majorHAnsi" w:hAnsiTheme="majorHAnsi" w:cs="Calibri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sz w:val="20"/>
                <w:szCs w:val="20"/>
                <w:lang w:val="bs-Latn-BA"/>
              </w:rPr>
              <w:t xml:space="preserve">Rekonstrukcija objekta stare škole na Risovcu   </w:t>
            </w:r>
          </w:p>
          <w:p w:rsidR="008122C4" w:rsidRPr="00DD7ACE" w:rsidRDefault="008122C4" w:rsidP="0096599C">
            <w:pPr>
              <w:numPr>
                <w:ilvl w:val="0"/>
                <w:numId w:val="16"/>
              </w:numPr>
              <w:spacing w:after="0" w:line="240" w:lineRule="auto"/>
              <w:ind w:left="181" w:hanging="180"/>
              <w:rPr>
                <w:rFonts w:asciiTheme="majorHAnsi" w:hAnsiTheme="majorHAnsi" w:cs="Calibri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sz w:val="20"/>
                <w:szCs w:val="20"/>
                <w:lang w:val="bs-Latn-BA"/>
              </w:rPr>
              <w:t>Zaštita lokaliteta Dugo polje – stećci   (promocija i valorizacija prirodne i kulturne baštine</w:t>
            </w:r>
          </w:p>
          <w:p w:rsidR="008122C4" w:rsidRPr="00DD7ACE" w:rsidRDefault="008122C4" w:rsidP="0096599C">
            <w:pPr>
              <w:numPr>
                <w:ilvl w:val="0"/>
                <w:numId w:val="16"/>
              </w:numPr>
              <w:spacing w:after="0" w:line="240" w:lineRule="auto"/>
              <w:ind w:left="181" w:hanging="180"/>
              <w:rPr>
                <w:rFonts w:asciiTheme="majorHAnsi" w:hAnsiTheme="majorHAnsi" w:cs="Calibri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sz w:val="20"/>
                <w:szCs w:val="20"/>
                <w:lang w:val="bs-Latn-BA"/>
              </w:rPr>
              <w:t>Markiranje i signalizacija staza</w:t>
            </w: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122C4" w:rsidRPr="00DD7ACE" w:rsidRDefault="008122C4" w:rsidP="00861AE0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 xml:space="preserve">Do 2023. godine najmanje 10.000 turista godišnje posjeti bijele i zelene staze Via Dinarice. </w:t>
            </w:r>
          </w:p>
          <w:p w:rsidR="008122C4" w:rsidRPr="00DD7ACE" w:rsidRDefault="008122C4" w:rsidP="00F25CA7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122C4" w:rsidRPr="00DD7ACE" w:rsidRDefault="008122C4" w:rsidP="000F6DD1">
            <w:pPr>
              <w:spacing w:after="0"/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(2019-2023)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8122C4" w:rsidRPr="00DD7ACE" w:rsidRDefault="008122C4" w:rsidP="002D1FF1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Služba za LER i investicije, finansije i trezor</w:t>
            </w:r>
          </w:p>
        </w:tc>
        <w:tc>
          <w:tcPr>
            <w:tcW w:w="1349" w:type="dxa"/>
            <w:gridSpan w:val="2"/>
            <w:tcBorders>
              <w:top w:val="single" w:sz="4" w:space="0" w:color="auto"/>
            </w:tcBorders>
            <w:vAlign w:val="center"/>
          </w:tcPr>
          <w:p w:rsidR="008122C4" w:rsidRPr="00DD7ACE" w:rsidRDefault="008122C4" w:rsidP="00692649">
            <w:pPr>
              <w:spacing w:after="0"/>
              <w:jc w:val="center"/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  <w:t>44.000</w:t>
            </w:r>
          </w:p>
        </w:tc>
      </w:tr>
      <w:tr w:rsidR="008122C4" w:rsidRPr="00DD7ACE" w:rsidTr="008122C4">
        <w:trPr>
          <w:jc w:val="center"/>
        </w:trPr>
        <w:tc>
          <w:tcPr>
            <w:tcW w:w="24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2C4" w:rsidRPr="00DD7ACE" w:rsidRDefault="008122C4" w:rsidP="00F25CA7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1.3.1.2. Projekat: Obnova porušenog istorijskog mosta preko rijeke Neretve (2019-2023)</w:t>
            </w:r>
          </w:p>
        </w:tc>
        <w:tc>
          <w:tcPr>
            <w:tcW w:w="1134" w:type="dxa"/>
            <w:vAlign w:val="center"/>
          </w:tcPr>
          <w:p w:rsidR="008122C4" w:rsidRPr="00DD7ACE" w:rsidRDefault="008122C4" w:rsidP="000B7F62">
            <w:pPr>
              <w:spacing w:after="0"/>
              <w:jc w:val="center"/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  <w:t>Program 1.3.1.</w:t>
            </w:r>
          </w:p>
        </w:tc>
        <w:tc>
          <w:tcPr>
            <w:tcW w:w="1276" w:type="dxa"/>
            <w:vAlign w:val="center"/>
          </w:tcPr>
          <w:p w:rsidR="008122C4" w:rsidRPr="00DD7ACE" w:rsidRDefault="008122C4" w:rsidP="00F25CA7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SC1/SEC1.3</w:t>
            </w:r>
          </w:p>
        </w:tc>
        <w:tc>
          <w:tcPr>
            <w:tcW w:w="3803" w:type="dxa"/>
            <w:vAlign w:val="center"/>
          </w:tcPr>
          <w:p w:rsidR="008122C4" w:rsidRPr="00DD7ACE" w:rsidRDefault="008122C4" w:rsidP="0096599C">
            <w:pPr>
              <w:numPr>
                <w:ilvl w:val="0"/>
                <w:numId w:val="16"/>
              </w:numPr>
              <w:spacing w:after="0" w:line="240" w:lineRule="auto"/>
              <w:ind w:left="181" w:hanging="180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Obnovljen prelaz preko rijeke Neretve sa svim prilaznim stazama.</w:t>
            </w:r>
          </w:p>
          <w:p w:rsidR="008122C4" w:rsidRPr="00DD7ACE" w:rsidRDefault="008122C4" w:rsidP="0096599C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8122C4" w:rsidRPr="00DD7ACE" w:rsidRDefault="008122C4" w:rsidP="00F25CA7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 xml:space="preserve">Do 2023.g. broj posjetilaca kompleksu bitka na Neretvi iznosi najmanje 60.000 na godišnjem nivou. 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22C4" w:rsidRPr="00DD7ACE" w:rsidRDefault="008122C4" w:rsidP="000F6DD1">
            <w:pPr>
              <w:spacing w:after="0"/>
              <w:jc w:val="center"/>
              <w:rPr>
                <w:rFonts w:asciiTheme="majorHAnsi" w:eastAsia="Calibri" w:hAnsiTheme="majorHAnsi" w:cs="Calibri"/>
                <w:color w:val="FF0000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(2019-2023)</w:t>
            </w:r>
          </w:p>
        </w:tc>
        <w:tc>
          <w:tcPr>
            <w:tcW w:w="1276" w:type="dxa"/>
            <w:vAlign w:val="center"/>
          </w:tcPr>
          <w:p w:rsidR="008122C4" w:rsidRPr="00DD7ACE" w:rsidRDefault="008122C4" w:rsidP="00F25CA7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JP Elektroprivreda BiH</w:t>
            </w:r>
          </w:p>
        </w:tc>
        <w:tc>
          <w:tcPr>
            <w:tcW w:w="1349" w:type="dxa"/>
            <w:gridSpan w:val="2"/>
            <w:vAlign w:val="center"/>
          </w:tcPr>
          <w:p w:rsidR="008122C4" w:rsidRPr="00DD7ACE" w:rsidRDefault="008122C4" w:rsidP="00F6056C">
            <w:pPr>
              <w:spacing w:after="0"/>
              <w:jc w:val="center"/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  <w:t>Eksterna sredstva</w:t>
            </w:r>
          </w:p>
        </w:tc>
      </w:tr>
      <w:tr w:rsidR="008122C4" w:rsidRPr="00DD7ACE" w:rsidTr="008122C4">
        <w:trPr>
          <w:jc w:val="center"/>
        </w:trPr>
        <w:tc>
          <w:tcPr>
            <w:tcW w:w="24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2C4" w:rsidRPr="00DD7ACE" w:rsidRDefault="008122C4" w:rsidP="00400506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1.3.1.3. Projekat: Revitalizacija zgrade i platoa Muzeja “Bitka za ranjenike na Neretvi” (2019-2023)</w:t>
            </w:r>
          </w:p>
        </w:tc>
        <w:tc>
          <w:tcPr>
            <w:tcW w:w="1134" w:type="dxa"/>
            <w:vAlign w:val="center"/>
          </w:tcPr>
          <w:p w:rsidR="008122C4" w:rsidRPr="00DD7ACE" w:rsidRDefault="008122C4" w:rsidP="000B7F62">
            <w:pPr>
              <w:spacing w:after="0"/>
              <w:jc w:val="center"/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  <w:t>Program 1.3.1.</w:t>
            </w:r>
          </w:p>
        </w:tc>
        <w:tc>
          <w:tcPr>
            <w:tcW w:w="1276" w:type="dxa"/>
            <w:vAlign w:val="center"/>
          </w:tcPr>
          <w:p w:rsidR="008122C4" w:rsidRPr="00DD7ACE" w:rsidRDefault="008122C4" w:rsidP="00F25CA7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SC1/SEC1.3</w:t>
            </w:r>
          </w:p>
        </w:tc>
        <w:tc>
          <w:tcPr>
            <w:tcW w:w="3803" w:type="dxa"/>
            <w:vAlign w:val="center"/>
          </w:tcPr>
          <w:p w:rsidR="008122C4" w:rsidRPr="00DD7ACE" w:rsidRDefault="008122C4" w:rsidP="0096599C">
            <w:pPr>
              <w:numPr>
                <w:ilvl w:val="0"/>
                <w:numId w:val="16"/>
              </w:numPr>
              <w:spacing w:after="0" w:line="240" w:lineRule="auto"/>
              <w:ind w:left="181" w:hanging="180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 xml:space="preserve">Revitalizirana zgrada i plato Muzeja, uvedeno centralno grijanje u veliku dvoranu Muzeja </w:t>
            </w:r>
          </w:p>
          <w:p w:rsidR="008122C4" w:rsidRPr="00DD7ACE" w:rsidRDefault="008122C4" w:rsidP="0096599C">
            <w:pPr>
              <w:numPr>
                <w:ilvl w:val="0"/>
                <w:numId w:val="16"/>
              </w:numPr>
              <w:spacing w:after="0" w:line="240" w:lineRule="auto"/>
              <w:ind w:left="181" w:hanging="180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 xml:space="preserve">Sanirana velika dvorana i  svlačionica Muzeja </w:t>
            </w:r>
          </w:p>
          <w:p w:rsidR="008122C4" w:rsidRPr="00DD7ACE" w:rsidRDefault="008122C4" w:rsidP="0096599C">
            <w:pPr>
              <w:numPr>
                <w:ilvl w:val="0"/>
                <w:numId w:val="16"/>
              </w:numPr>
              <w:spacing w:after="0" w:line="240" w:lineRule="auto"/>
              <w:ind w:left="181" w:hanging="180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Svi vanjski eksponati ponovno vraćeni na svoje mjesto</w:t>
            </w:r>
          </w:p>
          <w:p w:rsidR="008122C4" w:rsidRPr="00DD7ACE" w:rsidRDefault="008122C4" w:rsidP="0096599C">
            <w:pPr>
              <w:numPr>
                <w:ilvl w:val="0"/>
                <w:numId w:val="16"/>
              </w:numPr>
              <w:spacing w:after="0" w:line="240" w:lineRule="auto"/>
              <w:ind w:left="181" w:hanging="180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Organizirana nova stalna postavka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8122C4" w:rsidRPr="00DD7ACE" w:rsidRDefault="008122C4" w:rsidP="00F25CA7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 xml:space="preserve">Do 2023.g. broj posjetilaca kompleksu bitka na Neretvi iznosi najmanje 60.000 na godišnjem nivou. 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22C4" w:rsidRPr="00DD7ACE" w:rsidRDefault="008122C4" w:rsidP="000F6DD1">
            <w:pPr>
              <w:spacing w:after="0"/>
              <w:jc w:val="center"/>
              <w:rPr>
                <w:rFonts w:asciiTheme="majorHAnsi" w:eastAsia="Calibri" w:hAnsiTheme="majorHAnsi" w:cs="Calibri"/>
                <w:color w:val="FF0000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(2019-2023)</w:t>
            </w:r>
          </w:p>
        </w:tc>
        <w:tc>
          <w:tcPr>
            <w:tcW w:w="1276" w:type="dxa"/>
            <w:vAlign w:val="center"/>
          </w:tcPr>
          <w:p w:rsidR="008122C4" w:rsidRPr="00DD7ACE" w:rsidRDefault="008122C4" w:rsidP="00F25CA7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JU Muzej Bitka za ranjenike na Neretvi</w:t>
            </w:r>
          </w:p>
        </w:tc>
        <w:tc>
          <w:tcPr>
            <w:tcW w:w="1349" w:type="dxa"/>
            <w:gridSpan w:val="2"/>
            <w:vAlign w:val="center"/>
          </w:tcPr>
          <w:p w:rsidR="008122C4" w:rsidRPr="00DD7ACE" w:rsidRDefault="00BB2E8A" w:rsidP="00F6056C">
            <w:pPr>
              <w:spacing w:after="0"/>
              <w:jc w:val="center"/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  <w:t>30</w:t>
            </w:r>
            <w:r w:rsidR="008122C4" w:rsidRPr="00DD7ACE"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  <w:t>.000</w:t>
            </w:r>
          </w:p>
        </w:tc>
      </w:tr>
      <w:tr w:rsidR="008122C4" w:rsidRPr="00DD7ACE" w:rsidTr="008122C4">
        <w:trPr>
          <w:jc w:val="center"/>
        </w:trPr>
        <w:tc>
          <w:tcPr>
            <w:tcW w:w="24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2C4" w:rsidRPr="00DD7ACE" w:rsidRDefault="008122C4" w:rsidP="00F25CA7">
            <w:pPr>
              <w:rPr>
                <w:rFonts w:asciiTheme="majorHAnsi" w:eastAsia="Times New Roman" w:hAnsiTheme="majorHAnsi" w:cs="Times New Roman"/>
                <w:color w:val="FF0000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1.3.1.5. Projekat: Jačanje kapaciteta turističke zajednice i turističkih agencija (2019-2023)</w:t>
            </w:r>
          </w:p>
        </w:tc>
        <w:tc>
          <w:tcPr>
            <w:tcW w:w="1134" w:type="dxa"/>
            <w:vAlign w:val="center"/>
          </w:tcPr>
          <w:p w:rsidR="008122C4" w:rsidRPr="00DD7ACE" w:rsidRDefault="008122C4" w:rsidP="000B7F62">
            <w:pPr>
              <w:spacing w:before="120"/>
              <w:jc w:val="center"/>
              <w:rPr>
                <w:rFonts w:asciiTheme="majorHAnsi" w:eastAsia="Calibri" w:hAnsiTheme="majorHAnsi" w:cs="Times New Roman"/>
                <w:color w:val="000000" w:themeColor="text1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  <w:t>Program 1.3.1.</w:t>
            </w:r>
          </w:p>
        </w:tc>
        <w:tc>
          <w:tcPr>
            <w:tcW w:w="1276" w:type="dxa"/>
            <w:vAlign w:val="center"/>
          </w:tcPr>
          <w:p w:rsidR="008122C4" w:rsidRPr="00DD7ACE" w:rsidRDefault="008122C4" w:rsidP="00F25CA7">
            <w:pPr>
              <w:jc w:val="center"/>
              <w:rPr>
                <w:rFonts w:asciiTheme="majorHAnsi" w:eastAsia="Calibri" w:hAnsiTheme="majorHAnsi" w:cs="Times New Roman"/>
                <w:color w:val="FF0000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SC1/SEC1.3</w:t>
            </w:r>
          </w:p>
        </w:tc>
        <w:tc>
          <w:tcPr>
            <w:tcW w:w="3803" w:type="dxa"/>
            <w:vAlign w:val="center"/>
          </w:tcPr>
          <w:p w:rsidR="008122C4" w:rsidRPr="00DD7ACE" w:rsidRDefault="008122C4" w:rsidP="00DD7ACE">
            <w:pPr>
              <w:pStyle w:val="ListParagraph"/>
              <w:numPr>
                <w:ilvl w:val="0"/>
                <w:numId w:val="16"/>
              </w:numPr>
              <w:ind w:left="175" w:hanging="142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sz w:val="20"/>
                <w:szCs w:val="20"/>
                <w:lang w:val="bs-Latn-BA"/>
              </w:rPr>
              <w:t xml:space="preserve">Educirano najmanje 20 mladih osoba sa područja općina Jablanica 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8122C4" w:rsidRPr="00DD7ACE" w:rsidRDefault="008122C4" w:rsidP="00F25CA7">
            <w:pPr>
              <w:rPr>
                <w:rFonts w:asciiTheme="majorHAnsi" w:eastAsia="Times New Roman" w:hAnsiTheme="majorHAnsi" w:cs="Times New Roman"/>
                <w:color w:val="FF0000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Do 2023.g. certificirano najmanje 10 turističkih vodiča sa područja općine.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22C4" w:rsidRPr="00DD7ACE" w:rsidRDefault="008122C4" w:rsidP="000F6DD1">
            <w:pPr>
              <w:jc w:val="center"/>
              <w:rPr>
                <w:rFonts w:asciiTheme="majorHAnsi" w:hAnsiTheme="majorHAnsi"/>
                <w:color w:val="FF0000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(2019-2023)</w:t>
            </w:r>
          </w:p>
        </w:tc>
        <w:tc>
          <w:tcPr>
            <w:tcW w:w="1276" w:type="dxa"/>
            <w:vAlign w:val="center"/>
          </w:tcPr>
          <w:p w:rsidR="008122C4" w:rsidRPr="00DD7ACE" w:rsidRDefault="008122C4" w:rsidP="002D1FF1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Služba za opću upravu</w:t>
            </w:r>
          </w:p>
        </w:tc>
        <w:tc>
          <w:tcPr>
            <w:tcW w:w="1349" w:type="dxa"/>
            <w:gridSpan w:val="2"/>
            <w:vAlign w:val="center"/>
          </w:tcPr>
          <w:p w:rsidR="008122C4" w:rsidRPr="00DD7ACE" w:rsidRDefault="008122C4" w:rsidP="00070F3D">
            <w:pPr>
              <w:jc w:val="center"/>
              <w:rPr>
                <w:rFonts w:asciiTheme="majorHAnsi" w:hAnsiTheme="majorHAnsi" w:cs="Times New Roman"/>
                <w:color w:val="000000" w:themeColor="text1"/>
                <w:sz w:val="20"/>
                <w:szCs w:val="20"/>
                <w:lang w:val="bs-Latn-BA"/>
              </w:rPr>
            </w:pPr>
            <w:r w:rsidRPr="00DD7ACE">
              <w:rPr>
                <w:rFonts w:asciiTheme="majorHAnsi" w:hAnsiTheme="majorHAnsi" w:cs="Times New Roman"/>
                <w:color w:val="000000" w:themeColor="text1"/>
                <w:sz w:val="20"/>
                <w:szCs w:val="20"/>
                <w:lang w:val="bs-Latn-BA"/>
              </w:rPr>
              <w:t>5.000</w:t>
            </w:r>
          </w:p>
        </w:tc>
      </w:tr>
      <w:tr w:rsidR="008122C4" w:rsidRPr="00EF1EA7" w:rsidTr="008122C4">
        <w:trPr>
          <w:jc w:val="center"/>
        </w:trPr>
        <w:tc>
          <w:tcPr>
            <w:tcW w:w="24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2C4" w:rsidRPr="00EF1EA7" w:rsidRDefault="008122C4" w:rsidP="00EC2E2D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 xml:space="preserve">1.3.1.6. Projekat: Uređenje kulturno-historijskog </w:t>
            </w:r>
            <w:r w:rsidRPr="00EF1EA7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lastRenderedPageBreak/>
              <w:t>lokaliteta Lokve  (2019-2023)</w:t>
            </w:r>
          </w:p>
        </w:tc>
        <w:tc>
          <w:tcPr>
            <w:tcW w:w="1134" w:type="dxa"/>
            <w:vAlign w:val="center"/>
          </w:tcPr>
          <w:p w:rsidR="008122C4" w:rsidRPr="00EF1EA7" w:rsidRDefault="008122C4" w:rsidP="000B7F62">
            <w:pPr>
              <w:spacing w:before="120"/>
              <w:jc w:val="center"/>
              <w:rPr>
                <w:rFonts w:asciiTheme="majorHAnsi" w:eastAsia="Calibri" w:hAnsiTheme="majorHAnsi" w:cs="Times New Roman"/>
                <w:color w:val="000000" w:themeColor="text1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  <w:lastRenderedPageBreak/>
              <w:t xml:space="preserve">Program </w:t>
            </w:r>
            <w:r w:rsidRPr="00EF1EA7"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  <w:lastRenderedPageBreak/>
              <w:t>1.3.1.</w:t>
            </w:r>
          </w:p>
        </w:tc>
        <w:tc>
          <w:tcPr>
            <w:tcW w:w="1276" w:type="dxa"/>
            <w:vAlign w:val="center"/>
          </w:tcPr>
          <w:p w:rsidR="008122C4" w:rsidRPr="00EF1EA7" w:rsidRDefault="008122C4" w:rsidP="003C798D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lastRenderedPageBreak/>
              <w:t>SC1/SEC1.3</w:t>
            </w:r>
          </w:p>
        </w:tc>
        <w:tc>
          <w:tcPr>
            <w:tcW w:w="3803" w:type="dxa"/>
            <w:vAlign w:val="center"/>
          </w:tcPr>
          <w:p w:rsidR="008122C4" w:rsidRPr="002C482F" w:rsidRDefault="008122C4" w:rsidP="0096599C">
            <w:pPr>
              <w:numPr>
                <w:ilvl w:val="0"/>
                <w:numId w:val="16"/>
              </w:numPr>
              <w:spacing w:after="0" w:line="240" w:lineRule="auto"/>
              <w:ind w:left="181" w:hanging="180"/>
              <w:rPr>
                <w:rFonts w:asciiTheme="majorHAnsi" w:hAnsiTheme="majorHAnsi" w:cs="Calibri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sz w:val="20"/>
                <w:szCs w:val="20"/>
                <w:lang w:val="bs-Latn-BA"/>
              </w:rPr>
              <w:t>Izgrađeno  450   m saobraćajnice do turističke destinacije Lokve</w:t>
            </w:r>
          </w:p>
          <w:p w:rsidR="008122C4" w:rsidRPr="002C482F" w:rsidRDefault="008122C4" w:rsidP="0096599C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>
              <w:rPr>
                <w:rFonts w:asciiTheme="majorHAnsi" w:hAnsiTheme="majorHAnsi" w:cs="Calibri"/>
                <w:sz w:val="20"/>
                <w:szCs w:val="20"/>
                <w:lang w:val="bs-Latn-BA"/>
              </w:rPr>
              <w:lastRenderedPageBreak/>
              <w:t xml:space="preserve">- </w:t>
            </w:r>
            <w:r w:rsidRPr="002C482F">
              <w:rPr>
                <w:rFonts w:asciiTheme="majorHAnsi" w:hAnsiTheme="majorHAnsi" w:cs="Calibri"/>
                <w:sz w:val="20"/>
                <w:szCs w:val="20"/>
                <w:lang w:val="bs-Latn-BA"/>
              </w:rPr>
              <w:t>Izrađeno novo spomen obilježje</w:t>
            </w:r>
            <w:r>
              <w:rPr>
                <w:rFonts w:asciiTheme="majorHAnsi" w:hAnsiTheme="majorHAnsi" w:cs="Calibri"/>
                <w:sz w:val="20"/>
                <w:szCs w:val="20"/>
                <w:lang w:val="bs-Latn-BA"/>
              </w:rPr>
              <w:t xml:space="preserve"> </w:t>
            </w:r>
            <w:r w:rsidRPr="002C482F">
              <w:rPr>
                <w:rFonts w:asciiTheme="majorHAnsi" w:hAnsiTheme="majorHAnsi" w:cs="Calibri"/>
                <w:sz w:val="20"/>
                <w:szCs w:val="20"/>
                <w:lang w:val="bs-Latn-BA"/>
              </w:rPr>
              <w:t>učesnicima ratnih dešavanja 1992-1995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8122C4" w:rsidRPr="002C482F" w:rsidRDefault="008122C4" w:rsidP="003C798D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lastRenderedPageBreak/>
              <w:t xml:space="preserve">Do 2023.g. turističku destinaciju Lokve </w:t>
            </w: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lastRenderedPageBreak/>
              <w:t>posjeti najmanje 1500 turista na godišnjem nivou.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22C4" w:rsidRPr="002C482F" w:rsidRDefault="008122C4" w:rsidP="000F6DD1">
            <w:pPr>
              <w:jc w:val="center"/>
              <w:rPr>
                <w:rFonts w:asciiTheme="majorHAnsi" w:hAnsiTheme="majorHAnsi"/>
                <w:color w:val="FF0000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lastRenderedPageBreak/>
              <w:t>(2019-</w:t>
            </w: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lastRenderedPageBreak/>
              <w:t>2023)</w:t>
            </w:r>
          </w:p>
        </w:tc>
        <w:tc>
          <w:tcPr>
            <w:tcW w:w="1276" w:type="dxa"/>
            <w:vAlign w:val="center"/>
          </w:tcPr>
          <w:p w:rsidR="008122C4" w:rsidRPr="002C482F" w:rsidRDefault="008122C4" w:rsidP="003C798D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lastRenderedPageBreak/>
              <w:t xml:space="preserve">Služba za LER i </w:t>
            </w: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lastRenderedPageBreak/>
              <w:t>investicije, finansije i trezor</w:t>
            </w:r>
          </w:p>
        </w:tc>
        <w:tc>
          <w:tcPr>
            <w:tcW w:w="1349" w:type="dxa"/>
            <w:gridSpan w:val="2"/>
            <w:vAlign w:val="center"/>
          </w:tcPr>
          <w:p w:rsidR="008122C4" w:rsidRPr="00EF1EA7" w:rsidRDefault="008122C4" w:rsidP="00070F3D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bs-Latn-BA"/>
              </w:rPr>
            </w:pPr>
            <w:r>
              <w:rPr>
                <w:rFonts w:asciiTheme="majorHAnsi" w:hAnsiTheme="majorHAnsi" w:cs="Times New Roman"/>
                <w:sz w:val="20"/>
                <w:szCs w:val="20"/>
                <w:lang w:val="bs-Latn-BA"/>
              </w:rPr>
              <w:lastRenderedPageBreak/>
              <w:t>20.000</w:t>
            </w:r>
          </w:p>
        </w:tc>
      </w:tr>
      <w:tr w:rsidR="008122C4" w:rsidRPr="00EF1EA7" w:rsidTr="008122C4">
        <w:trPr>
          <w:jc w:val="center"/>
        </w:trPr>
        <w:tc>
          <w:tcPr>
            <w:tcW w:w="24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2C4" w:rsidRDefault="008122C4" w:rsidP="00653C99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lastRenderedPageBreak/>
              <w:t>1.3.2.6. Mjera: Poticaj za proizvodnju i otkup jagodičastog i bobičastog voća (2020-2023)</w:t>
            </w:r>
          </w:p>
        </w:tc>
        <w:tc>
          <w:tcPr>
            <w:tcW w:w="1134" w:type="dxa"/>
            <w:vAlign w:val="center"/>
          </w:tcPr>
          <w:p w:rsidR="008122C4" w:rsidRPr="00EF1EA7" w:rsidRDefault="008122C4" w:rsidP="000B7F62">
            <w:pPr>
              <w:spacing w:before="120"/>
              <w:jc w:val="center"/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  <w:t>Program 1.</w:t>
            </w:r>
            <w:r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  <w:t>3</w:t>
            </w:r>
            <w:r w:rsidRPr="00EF1EA7"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  <w:t>.</w:t>
            </w:r>
            <w:r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  <w:t>2</w:t>
            </w:r>
            <w:r w:rsidRPr="00EF1EA7"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  <w:t>.</w:t>
            </w:r>
          </w:p>
        </w:tc>
        <w:tc>
          <w:tcPr>
            <w:tcW w:w="1276" w:type="dxa"/>
            <w:vAlign w:val="center"/>
          </w:tcPr>
          <w:p w:rsidR="008122C4" w:rsidRPr="00EF1EA7" w:rsidRDefault="008122C4" w:rsidP="00653C99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2B5CA6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SC1/SEC1.3</w:t>
            </w:r>
          </w:p>
        </w:tc>
        <w:tc>
          <w:tcPr>
            <w:tcW w:w="3803" w:type="dxa"/>
            <w:vAlign w:val="center"/>
          </w:tcPr>
          <w:p w:rsidR="008122C4" w:rsidRPr="002C482F" w:rsidRDefault="008122C4" w:rsidP="00E56CF0">
            <w:pPr>
              <w:numPr>
                <w:ilvl w:val="0"/>
                <w:numId w:val="17"/>
              </w:numPr>
              <w:spacing w:after="0" w:line="240" w:lineRule="auto"/>
              <w:ind w:left="181" w:hanging="180"/>
              <w:rPr>
                <w:rFonts w:asciiTheme="majorHAnsi" w:hAnsiTheme="majorHAnsi" w:cs="Calibri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sz w:val="20"/>
                <w:szCs w:val="20"/>
                <w:lang w:val="bs-Latn-BA"/>
              </w:rPr>
              <w:t>Najmanje 70 poljoprivrednih gazdinstava subvencionirano godišnje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8122C4" w:rsidRPr="002C482F" w:rsidRDefault="008122C4" w:rsidP="00FD22F9">
            <w:pPr>
              <w:spacing w:after="0"/>
              <w:rPr>
                <w:rFonts w:asciiTheme="majorHAnsi" w:hAnsiTheme="majorHAnsi" w:cs="Calibri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sz w:val="20"/>
                <w:szCs w:val="20"/>
                <w:lang w:val="bs-Latn-BA"/>
              </w:rPr>
              <w:t>Do 2023.g. količina otkupljenog jagodičastog i bobičastog voća iznosi najmanje 100 tona godišnje.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22C4" w:rsidRPr="002C482F" w:rsidRDefault="008122C4" w:rsidP="000F6DD1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eastAsia="Calibri" w:hAnsiTheme="majorHAnsi"/>
                <w:color w:val="000000" w:themeColor="text1"/>
                <w:sz w:val="20"/>
                <w:szCs w:val="20"/>
                <w:lang w:val="bs-Latn-BA"/>
              </w:rPr>
              <w:t>(2020-2023)</w:t>
            </w:r>
          </w:p>
        </w:tc>
        <w:tc>
          <w:tcPr>
            <w:tcW w:w="1276" w:type="dxa"/>
            <w:vAlign w:val="center"/>
          </w:tcPr>
          <w:p w:rsidR="008122C4" w:rsidRPr="002C482F" w:rsidRDefault="008122C4" w:rsidP="00653C99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 w:themeColor="text1"/>
                <w:sz w:val="20"/>
                <w:szCs w:val="20"/>
                <w:lang w:val="bs-Latn-BA"/>
              </w:rPr>
              <w:t>Služba za opću upravu</w:t>
            </w:r>
          </w:p>
        </w:tc>
        <w:tc>
          <w:tcPr>
            <w:tcW w:w="1349" w:type="dxa"/>
            <w:gridSpan w:val="2"/>
            <w:vAlign w:val="center"/>
          </w:tcPr>
          <w:p w:rsidR="008122C4" w:rsidRPr="00EF1EA7" w:rsidRDefault="008122C4" w:rsidP="00070F3D">
            <w:pPr>
              <w:jc w:val="center"/>
              <w:rPr>
                <w:rFonts w:asciiTheme="majorHAnsi" w:hAnsiTheme="majorHAnsi" w:cs="Times New Roman"/>
                <w:sz w:val="20"/>
                <w:szCs w:val="20"/>
                <w:lang w:val="bs-Latn-BA"/>
              </w:rPr>
            </w:pPr>
            <w:r>
              <w:rPr>
                <w:rFonts w:asciiTheme="majorHAnsi" w:hAnsiTheme="majorHAnsi" w:cs="Times New Roman"/>
                <w:sz w:val="20"/>
                <w:szCs w:val="20"/>
                <w:lang w:val="bs-Latn-BA"/>
              </w:rPr>
              <w:t>5.000</w:t>
            </w:r>
          </w:p>
        </w:tc>
      </w:tr>
      <w:tr w:rsidR="008122C4" w:rsidRPr="00EF1EA7" w:rsidTr="00EC7CC1">
        <w:trPr>
          <w:jc w:val="center"/>
        </w:trPr>
        <w:tc>
          <w:tcPr>
            <w:tcW w:w="14574" w:type="dxa"/>
            <w:gridSpan w:val="9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:rsidR="008122C4" w:rsidRPr="002C11F3" w:rsidRDefault="008122C4" w:rsidP="000577BD">
            <w:pPr>
              <w:spacing w:before="100" w:beforeAutospacing="1" w:after="0"/>
              <w:jc w:val="center"/>
              <w:rPr>
                <w:rFonts w:asciiTheme="majorHAnsi" w:eastAsia="Calibri" w:hAnsiTheme="majorHAnsi" w:cs="Calibri"/>
                <w:b/>
                <w:color w:val="000000" w:themeColor="text1"/>
                <w:lang w:val="bs-Latn-BA"/>
              </w:rPr>
            </w:pPr>
            <w:r>
              <w:rPr>
                <w:rFonts w:asciiTheme="majorHAnsi" w:eastAsia="Calibri" w:hAnsiTheme="majorHAnsi" w:cs="Calibri"/>
                <w:b/>
                <w:color w:val="000000" w:themeColor="text1"/>
                <w:lang w:val="bs-Latn-BA"/>
              </w:rPr>
              <w:t>Sektor 2: Društveni razvoj</w:t>
            </w:r>
          </w:p>
        </w:tc>
      </w:tr>
      <w:tr w:rsidR="008122C4" w:rsidRPr="00EF1EA7" w:rsidTr="008122C4">
        <w:trPr>
          <w:jc w:val="center"/>
        </w:trPr>
        <w:tc>
          <w:tcPr>
            <w:tcW w:w="2476" w:type="dxa"/>
            <w:tcBorders>
              <w:bottom w:val="single" w:sz="4" w:space="0" w:color="auto"/>
            </w:tcBorders>
            <w:vAlign w:val="center"/>
          </w:tcPr>
          <w:p w:rsidR="008122C4" w:rsidRPr="00EF1EA7" w:rsidRDefault="008122C4" w:rsidP="00C718EE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2.1.1.5 Mjera: RockMaraton DemoFest (2019-2023)</w:t>
            </w:r>
          </w:p>
        </w:tc>
        <w:tc>
          <w:tcPr>
            <w:tcW w:w="1134" w:type="dxa"/>
            <w:vAlign w:val="center"/>
          </w:tcPr>
          <w:p w:rsidR="008122C4" w:rsidRPr="00EF1EA7" w:rsidRDefault="008122C4" w:rsidP="00C718EE">
            <w:pPr>
              <w:spacing w:after="0"/>
              <w:jc w:val="center"/>
              <w:rPr>
                <w:rFonts w:asciiTheme="majorHAnsi" w:eastAsia="Calibri" w:hAnsiTheme="majorHAnsi" w:cs="Times New Roman"/>
                <w:color w:val="000000" w:themeColor="text1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eastAsia="Calibri" w:hAnsiTheme="majorHAnsi" w:cs="Times New Roman"/>
                <w:color w:val="000000" w:themeColor="text1"/>
                <w:sz w:val="20"/>
                <w:szCs w:val="20"/>
                <w:lang w:val="bs-Latn-BA"/>
              </w:rPr>
              <w:t>Program 2.1.1.</w:t>
            </w:r>
          </w:p>
        </w:tc>
        <w:tc>
          <w:tcPr>
            <w:tcW w:w="1276" w:type="dxa"/>
            <w:vAlign w:val="center"/>
          </w:tcPr>
          <w:p w:rsidR="008122C4" w:rsidRPr="00EF1EA7" w:rsidRDefault="008122C4" w:rsidP="00C718EE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SC2/SEC2.1</w:t>
            </w:r>
          </w:p>
        </w:tc>
        <w:tc>
          <w:tcPr>
            <w:tcW w:w="3803" w:type="dxa"/>
            <w:vAlign w:val="center"/>
          </w:tcPr>
          <w:p w:rsidR="008122C4" w:rsidRPr="002C482F" w:rsidRDefault="008122C4" w:rsidP="00C718EE">
            <w:pPr>
              <w:pStyle w:val="ListParagraph"/>
              <w:numPr>
                <w:ilvl w:val="0"/>
                <w:numId w:val="17"/>
              </w:numPr>
              <w:ind w:left="175" w:hanging="142"/>
              <w:rPr>
                <w:rFonts w:asciiTheme="majorHAnsi" w:hAnsiTheme="majorHAnsi" w:cs="Calibri"/>
                <w:color w:val="000000"/>
                <w:sz w:val="20"/>
                <w:szCs w:val="20"/>
                <w:lang w:val="bs-Latn-BA" w:eastAsia="en-GB"/>
              </w:rPr>
            </w:pPr>
            <w:r w:rsidRPr="002C482F">
              <w:rPr>
                <w:rFonts w:asciiTheme="majorHAnsi" w:hAnsiTheme="majorHAnsi" w:cs="Calibri"/>
                <w:sz w:val="20"/>
                <w:szCs w:val="20"/>
                <w:lang w:val="bs-Latn-BA"/>
              </w:rPr>
              <w:t>Uspostavljen RockMaraton DemoFest koji se održava jednom godišnje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8122C4" w:rsidRPr="002C482F" w:rsidRDefault="008122C4" w:rsidP="00C718EE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 w:eastAsia="en-GB"/>
              </w:rPr>
              <w:t>Do 2023.g u kalendar kulturnih dešavanja općine uvršten RockMaraton DemoFest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122C4" w:rsidRPr="002C482F" w:rsidRDefault="008122C4" w:rsidP="00C718EE">
            <w:pPr>
              <w:jc w:val="center"/>
              <w:rPr>
                <w:rFonts w:asciiTheme="majorHAnsi" w:hAnsiTheme="majorHAnsi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(2019-2023)</w:t>
            </w:r>
          </w:p>
        </w:tc>
        <w:tc>
          <w:tcPr>
            <w:tcW w:w="1276" w:type="dxa"/>
            <w:vAlign w:val="center"/>
          </w:tcPr>
          <w:p w:rsidR="008122C4" w:rsidRPr="002C482F" w:rsidRDefault="008122C4" w:rsidP="00C718EE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OKC „UrbanArt“ Jablanica</w:t>
            </w:r>
          </w:p>
        </w:tc>
        <w:tc>
          <w:tcPr>
            <w:tcW w:w="1349" w:type="dxa"/>
            <w:gridSpan w:val="2"/>
            <w:vAlign w:val="center"/>
          </w:tcPr>
          <w:p w:rsidR="008122C4" w:rsidRPr="00EF1EA7" w:rsidRDefault="008122C4" w:rsidP="00C718EE">
            <w:pPr>
              <w:spacing w:after="0"/>
              <w:jc w:val="center"/>
              <w:rPr>
                <w:rFonts w:asciiTheme="majorHAnsi" w:eastAsia="Calibri" w:hAnsiTheme="majorHAnsi" w:cs="Times New Roman"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eastAsia="Calibri" w:hAnsiTheme="majorHAnsi" w:cs="Times New Roman"/>
                <w:color w:val="000000" w:themeColor="text1"/>
                <w:sz w:val="20"/>
                <w:szCs w:val="20"/>
                <w:lang w:val="bs-Latn-BA"/>
              </w:rPr>
              <w:t>5.000</w:t>
            </w:r>
          </w:p>
        </w:tc>
      </w:tr>
      <w:tr w:rsidR="008122C4" w:rsidRPr="00EF1EA7" w:rsidTr="008122C4">
        <w:trPr>
          <w:jc w:val="center"/>
        </w:trPr>
        <w:tc>
          <w:tcPr>
            <w:tcW w:w="2476" w:type="dxa"/>
            <w:tcBorders>
              <w:bottom w:val="single" w:sz="4" w:space="0" w:color="auto"/>
            </w:tcBorders>
            <w:vAlign w:val="center"/>
          </w:tcPr>
          <w:p w:rsidR="008122C4" w:rsidRPr="00EF1EA7" w:rsidRDefault="008122C4" w:rsidP="003C798D">
            <w:pPr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2.1.1.7. Mjera:  Obilježavanje historijskih datuma  (2019-2023)</w:t>
            </w:r>
            <w:r w:rsidRPr="00EF1EA7"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8122C4" w:rsidRPr="00EF1EA7" w:rsidRDefault="008122C4" w:rsidP="00394166">
            <w:pPr>
              <w:spacing w:after="0"/>
              <w:jc w:val="center"/>
              <w:rPr>
                <w:rFonts w:asciiTheme="majorHAnsi" w:eastAsia="Calibri" w:hAnsiTheme="majorHAnsi" w:cs="Times New Roman"/>
                <w:color w:val="000000" w:themeColor="text1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eastAsia="Calibri" w:hAnsiTheme="majorHAnsi" w:cs="Times New Roman"/>
                <w:color w:val="000000" w:themeColor="text1"/>
                <w:sz w:val="20"/>
                <w:szCs w:val="20"/>
                <w:lang w:val="bs-Latn-BA"/>
              </w:rPr>
              <w:t>Program 2.1.1.</w:t>
            </w:r>
          </w:p>
        </w:tc>
        <w:tc>
          <w:tcPr>
            <w:tcW w:w="1276" w:type="dxa"/>
            <w:vAlign w:val="center"/>
          </w:tcPr>
          <w:p w:rsidR="008122C4" w:rsidRPr="00EF1EA7" w:rsidRDefault="008122C4" w:rsidP="003C798D">
            <w:pPr>
              <w:jc w:val="center"/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SC2/SEC2.1</w:t>
            </w:r>
          </w:p>
        </w:tc>
        <w:tc>
          <w:tcPr>
            <w:tcW w:w="3803" w:type="dxa"/>
            <w:vAlign w:val="center"/>
          </w:tcPr>
          <w:p w:rsidR="008122C4" w:rsidRPr="002C482F" w:rsidRDefault="008122C4" w:rsidP="0096599C">
            <w:pPr>
              <w:numPr>
                <w:ilvl w:val="0"/>
                <w:numId w:val="17"/>
              </w:numPr>
              <w:spacing w:after="0" w:line="240" w:lineRule="auto"/>
              <w:ind w:left="181" w:hanging="180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Uspostavljeno obilježavanje bitke za ranjenike na Neretvi iz perioda 1941-1945</w:t>
            </w:r>
          </w:p>
          <w:p w:rsidR="008122C4" w:rsidRPr="002C482F" w:rsidRDefault="008122C4" w:rsidP="0096599C">
            <w:pPr>
              <w:numPr>
                <w:ilvl w:val="0"/>
                <w:numId w:val="17"/>
              </w:numPr>
              <w:spacing w:after="0" w:line="240" w:lineRule="auto"/>
              <w:ind w:left="181" w:hanging="180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Obilježavanje značajnih datuma iz perioda 1992-1995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8122C4" w:rsidRPr="002C482F" w:rsidRDefault="008122C4" w:rsidP="003C798D">
            <w:pPr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 w:eastAsia="en-GB"/>
              </w:rPr>
              <w:t>Do 2023.g izrađen kalendar obilježavanja značajnih historijskih datuma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122C4" w:rsidRPr="002C482F" w:rsidRDefault="008122C4" w:rsidP="000F6DD1">
            <w:pPr>
              <w:jc w:val="center"/>
              <w:rPr>
                <w:rFonts w:asciiTheme="majorHAnsi" w:hAnsiTheme="majorHAnsi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(2019-2023)</w:t>
            </w:r>
          </w:p>
        </w:tc>
        <w:tc>
          <w:tcPr>
            <w:tcW w:w="1276" w:type="dxa"/>
            <w:vAlign w:val="center"/>
          </w:tcPr>
          <w:p w:rsidR="008122C4" w:rsidRPr="002C482F" w:rsidRDefault="008122C4" w:rsidP="003C798D">
            <w:pPr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SABNOR i JOB</w:t>
            </w:r>
          </w:p>
        </w:tc>
        <w:tc>
          <w:tcPr>
            <w:tcW w:w="1349" w:type="dxa"/>
            <w:gridSpan w:val="2"/>
            <w:vAlign w:val="center"/>
          </w:tcPr>
          <w:p w:rsidR="008122C4" w:rsidRPr="00EF1EA7" w:rsidRDefault="008122C4" w:rsidP="00F6056C">
            <w:pPr>
              <w:spacing w:after="0"/>
              <w:jc w:val="center"/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  <w:t>5.000</w:t>
            </w:r>
          </w:p>
        </w:tc>
      </w:tr>
      <w:tr w:rsidR="008122C4" w:rsidRPr="00EF1EA7" w:rsidTr="008122C4">
        <w:trPr>
          <w:jc w:val="center"/>
        </w:trPr>
        <w:tc>
          <w:tcPr>
            <w:tcW w:w="2476" w:type="dxa"/>
            <w:tcBorders>
              <w:bottom w:val="single" w:sz="4" w:space="0" w:color="auto"/>
            </w:tcBorders>
            <w:vAlign w:val="center"/>
          </w:tcPr>
          <w:p w:rsidR="008122C4" w:rsidRPr="00EF1EA7" w:rsidRDefault="008122C4" w:rsidP="00C718EE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2.2.1.1.  Izgradnja vatrogasnog doma - I faza izgradnje (2019-2021)</w:t>
            </w:r>
          </w:p>
        </w:tc>
        <w:tc>
          <w:tcPr>
            <w:tcW w:w="1134" w:type="dxa"/>
            <w:vAlign w:val="center"/>
          </w:tcPr>
          <w:p w:rsidR="008122C4" w:rsidRPr="00EF1EA7" w:rsidRDefault="008122C4" w:rsidP="00C718EE">
            <w:pPr>
              <w:spacing w:after="0"/>
              <w:jc w:val="center"/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eastAsia="Calibri" w:hAnsiTheme="majorHAnsi" w:cs="Times New Roman"/>
                <w:color w:val="000000" w:themeColor="text1"/>
                <w:sz w:val="20"/>
                <w:szCs w:val="20"/>
                <w:lang w:val="bs-Latn-BA"/>
              </w:rPr>
              <w:t>Program 2.2.1.</w:t>
            </w:r>
          </w:p>
        </w:tc>
        <w:tc>
          <w:tcPr>
            <w:tcW w:w="1276" w:type="dxa"/>
            <w:vAlign w:val="center"/>
          </w:tcPr>
          <w:p w:rsidR="008122C4" w:rsidRPr="00EF1EA7" w:rsidRDefault="008122C4" w:rsidP="00C718EE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SC2/SEC2.2</w:t>
            </w:r>
          </w:p>
        </w:tc>
        <w:tc>
          <w:tcPr>
            <w:tcW w:w="3803" w:type="dxa"/>
            <w:vAlign w:val="center"/>
          </w:tcPr>
          <w:p w:rsidR="008122C4" w:rsidRPr="002C482F" w:rsidRDefault="008122C4" w:rsidP="00C718EE">
            <w:pPr>
              <w:pStyle w:val="ListParagraph"/>
              <w:numPr>
                <w:ilvl w:val="0"/>
                <w:numId w:val="18"/>
              </w:numPr>
              <w:ind w:left="175" w:hanging="142"/>
              <w:rPr>
                <w:rFonts w:asciiTheme="majorHAnsi" w:hAnsiTheme="majorHAnsi" w:cs="Calibri"/>
                <w:sz w:val="20"/>
                <w:szCs w:val="20"/>
                <w:lang w:val="bs-Latn-BA" w:eastAsia="en-GB"/>
              </w:rPr>
            </w:pPr>
            <w:r w:rsidRPr="002C482F">
              <w:rPr>
                <w:rFonts w:asciiTheme="majorHAnsi" w:hAnsiTheme="majorHAnsi" w:cs="Calibri"/>
                <w:sz w:val="20"/>
                <w:szCs w:val="20"/>
                <w:lang w:val="bs-Latn-BA"/>
              </w:rPr>
              <w:t>I FAZA izgradnje: Izgrađen prostor za smještaj vatrogasnih vozila, vatrogasaca i vatrogasne opreme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8122C4" w:rsidRPr="002C482F" w:rsidRDefault="008122C4" w:rsidP="00C718EE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sz w:val="20"/>
                <w:szCs w:val="20"/>
                <w:lang w:val="bs-Latn-BA" w:eastAsia="en-GB"/>
              </w:rPr>
              <w:t>Do 2023.g. prosječno vrijeme dolaska vatrogasne jedinice na mjesto događaja smanjeno za najmanje 30%.</w:t>
            </w: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 xml:space="preserve">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122C4" w:rsidRPr="002C482F" w:rsidRDefault="008122C4" w:rsidP="00C718EE">
            <w:pPr>
              <w:jc w:val="center"/>
              <w:rPr>
                <w:rFonts w:asciiTheme="majorHAnsi" w:hAnsiTheme="majorHAnsi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(2019-2021)</w:t>
            </w:r>
          </w:p>
        </w:tc>
        <w:tc>
          <w:tcPr>
            <w:tcW w:w="1276" w:type="dxa"/>
            <w:vAlign w:val="center"/>
          </w:tcPr>
          <w:p w:rsidR="008122C4" w:rsidRPr="002C482F" w:rsidRDefault="008122C4" w:rsidP="00C718EE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Služba za civilnu i protivpožarnu zaštitu</w:t>
            </w:r>
          </w:p>
        </w:tc>
        <w:tc>
          <w:tcPr>
            <w:tcW w:w="1349" w:type="dxa"/>
            <w:gridSpan w:val="2"/>
            <w:vAlign w:val="center"/>
          </w:tcPr>
          <w:p w:rsidR="008122C4" w:rsidRPr="00EF1EA7" w:rsidRDefault="008122C4" w:rsidP="00C718EE">
            <w:pPr>
              <w:spacing w:after="0"/>
              <w:jc w:val="center"/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  <w:t>15.000</w:t>
            </w:r>
          </w:p>
        </w:tc>
      </w:tr>
      <w:tr w:rsidR="008122C4" w:rsidRPr="00EF1EA7" w:rsidTr="008122C4">
        <w:trPr>
          <w:jc w:val="center"/>
        </w:trPr>
        <w:tc>
          <w:tcPr>
            <w:tcW w:w="2476" w:type="dxa"/>
            <w:tcBorders>
              <w:bottom w:val="single" w:sz="4" w:space="0" w:color="auto"/>
            </w:tcBorders>
            <w:vAlign w:val="center"/>
          </w:tcPr>
          <w:p w:rsidR="008122C4" w:rsidRPr="00EF1EA7" w:rsidRDefault="008122C4" w:rsidP="00C718EE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hAnsiTheme="majorHAnsi" w:cs="Calibri"/>
                <w:sz w:val="20"/>
                <w:szCs w:val="20"/>
                <w:lang w:val="bs-Latn-BA"/>
              </w:rPr>
              <w:t>2.3.1.1. Projekat: Savjetovalište i pomoć za djecu sa poteškoćama u razvoju, mlade i odrasle osobe izložene problemima nasilja, toksikomanije i delikvencije (2019-2020)</w:t>
            </w:r>
          </w:p>
        </w:tc>
        <w:tc>
          <w:tcPr>
            <w:tcW w:w="1134" w:type="dxa"/>
            <w:vAlign w:val="center"/>
          </w:tcPr>
          <w:p w:rsidR="008122C4" w:rsidRPr="00EF1EA7" w:rsidRDefault="008122C4" w:rsidP="00C718EE">
            <w:pPr>
              <w:spacing w:after="0"/>
              <w:jc w:val="center"/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eastAsia="Calibri" w:hAnsiTheme="majorHAnsi" w:cs="Times New Roman"/>
                <w:color w:val="000000" w:themeColor="text1"/>
                <w:sz w:val="20"/>
                <w:szCs w:val="20"/>
                <w:lang w:val="bs-Latn-BA"/>
              </w:rPr>
              <w:t>Program 2.3.1.</w:t>
            </w:r>
          </w:p>
        </w:tc>
        <w:tc>
          <w:tcPr>
            <w:tcW w:w="1276" w:type="dxa"/>
            <w:vAlign w:val="center"/>
          </w:tcPr>
          <w:p w:rsidR="008122C4" w:rsidRPr="00EF1EA7" w:rsidRDefault="008122C4" w:rsidP="00C718EE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SC2/SEC2.3</w:t>
            </w:r>
          </w:p>
        </w:tc>
        <w:tc>
          <w:tcPr>
            <w:tcW w:w="3803" w:type="dxa"/>
            <w:vAlign w:val="center"/>
          </w:tcPr>
          <w:p w:rsidR="008122C4" w:rsidRPr="002C482F" w:rsidRDefault="008122C4" w:rsidP="00C718EE">
            <w:pPr>
              <w:numPr>
                <w:ilvl w:val="0"/>
                <w:numId w:val="20"/>
              </w:numPr>
              <w:spacing w:after="0" w:line="240" w:lineRule="auto"/>
              <w:ind w:left="91" w:hanging="90"/>
              <w:rPr>
                <w:rFonts w:asciiTheme="majorHAnsi" w:hAnsiTheme="majorHAnsi" w:cs="Calibri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sz w:val="20"/>
                <w:szCs w:val="20"/>
                <w:lang w:val="bs-Latn-BA"/>
              </w:rPr>
              <w:t xml:space="preserve">Uspostavljeno psihološko savjetovalište pri Centru za socijalni rad </w:t>
            </w:r>
            <w:r w:rsidRPr="002C482F">
              <w:rPr>
                <w:rFonts w:asciiTheme="majorHAnsi" w:hAnsiTheme="majorHAnsi" w:cs="Calibri"/>
                <w:sz w:val="20"/>
                <w:szCs w:val="20"/>
                <w:lang w:val="bs-Latn-BA"/>
              </w:rPr>
              <w:br/>
              <w:t>Osnovan centar za inkluzivnu praksu pri Centru za socijalni rad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8122C4" w:rsidRPr="002C482F" w:rsidRDefault="008122C4" w:rsidP="00C718EE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 xml:space="preserve">Do 2020.g. Centar  za inkluzivnu praksu pruža servis za najmanje 20 djece na sedmičnom osnovu.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122C4" w:rsidRPr="002C482F" w:rsidRDefault="008122C4" w:rsidP="00C718EE">
            <w:pPr>
              <w:jc w:val="center"/>
              <w:rPr>
                <w:rFonts w:asciiTheme="majorHAnsi" w:hAnsiTheme="majorHAnsi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(2019-2020)</w:t>
            </w:r>
          </w:p>
        </w:tc>
        <w:tc>
          <w:tcPr>
            <w:tcW w:w="1276" w:type="dxa"/>
            <w:vAlign w:val="center"/>
          </w:tcPr>
          <w:p w:rsidR="008122C4" w:rsidRPr="002C482F" w:rsidRDefault="008122C4" w:rsidP="00C718EE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JU Centar za socijalni rad</w:t>
            </w:r>
          </w:p>
        </w:tc>
        <w:tc>
          <w:tcPr>
            <w:tcW w:w="1349" w:type="dxa"/>
            <w:gridSpan w:val="2"/>
            <w:vAlign w:val="center"/>
          </w:tcPr>
          <w:p w:rsidR="008122C4" w:rsidRPr="00EF1EA7" w:rsidRDefault="008122C4" w:rsidP="00C718EE">
            <w:pPr>
              <w:spacing w:after="0"/>
              <w:jc w:val="center"/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  <w:t>10.000</w:t>
            </w:r>
          </w:p>
        </w:tc>
      </w:tr>
      <w:tr w:rsidR="008122C4" w:rsidRPr="00EF1EA7" w:rsidTr="008122C4">
        <w:trPr>
          <w:jc w:val="center"/>
        </w:trPr>
        <w:tc>
          <w:tcPr>
            <w:tcW w:w="2476" w:type="dxa"/>
            <w:tcBorders>
              <w:bottom w:val="single" w:sz="4" w:space="0" w:color="auto"/>
            </w:tcBorders>
            <w:vAlign w:val="center"/>
          </w:tcPr>
          <w:p w:rsidR="008122C4" w:rsidRPr="00EF1EA7" w:rsidRDefault="008122C4" w:rsidP="003C798D">
            <w:pPr>
              <w:rPr>
                <w:rFonts w:asciiTheme="majorHAnsi" w:hAnsiTheme="majorHAnsi" w:cs="Calibri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hAnsiTheme="majorHAnsi" w:cs="Calibri"/>
                <w:sz w:val="20"/>
                <w:szCs w:val="20"/>
                <w:lang w:val="bs-Latn-BA"/>
              </w:rPr>
              <w:t xml:space="preserve">2.3.1.2. Projekat: Uspostava dnevnog centra </w:t>
            </w:r>
            <w:r w:rsidRPr="00EF1EA7">
              <w:rPr>
                <w:rFonts w:asciiTheme="majorHAnsi" w:hAnsiTheme="majorHAnsi" w:cs="Calibri"/>
                <w:sz w:val="20"/>
                <w:szCs w:val="20"/>
                <w:lang w:val="bs-Latn-BA"/>
              </w:rPr>
              <w:lastRenderedPageBreak/>
              <w:t xml:space="preserve">za djecu (2019-2023) </w:t>
            </w:r>
          </w:p>
        </w:tc>
        <w:tc>
          <w:tcPr>
            <w:tcW w:w="1134" w:type="dxa"/>
            <w:vAlign w:val="center"/>
          </w:tcPr>
          <w:p w:rsidR="008122C4" w:rsidRPr="00EF1EA7" w:rsidRDefault="008122C4" w:rsidP="0067652E">
            <w:pPr>
              <w:spacing w:after="0"/>
              <w:jc w:val="center"/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eastAsia="Calibri" w:hAnsiTheme="majorHAnsi" w:cs="Times New Roman"/>
                <w:color w:val="000000" w:themeColor="text1"/>
                <w:sz w:val="20"/>
                <w:szCs w:val="20"/>
                <w:lang w:val="bs-Latn-BA"/>
              </w:rPr>
              <w:lastRenderedPageBreak/>
              <w:t>Program 2.3.1.</w:t>
            </w:r>
          </w:p>
        </w:tc>
        <w:tc>
          <w:tcPr>
            <w:tcW w:w="1276" w:type="dxa"/>
            <w:vAlign w:val="center"/>
          </w:tcPr>
          <w:p w:rsidR="008122C4" w:rsidRPr="00EF1EA7" w:rsidRDefault="008122C4" w:rsidP="003C798D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SC2/SEC2.3</w:t>
            </w:r>
          </w:p>
        </w:tc>
        <w:tc>
          <w:tcPr>
            <w:tcW w:w="3803" w:type="dxa"/>
            <w:vAlign w:val="center"/>
          </w:tcPr>
          <w:p w:rsidR="008122C4" w:rsidRPr="002C482F" w:rsidRDefault="008122C4" w:rsidP="0096599C">
            <w:pPr>
              <w:numPr>
                <w:ilvl w:val="0"/>
                <w:numId w:val="20"/>
              </w:numPr>
              <w:spacing w:after="0" w:line="240" w:lineRule="auto"/>
              <w:ind w:left="91" w:hanging="90"/>
              <w:rPr>
                <w:rFonts w:asciiTheme="majorHAnsi" w:hAnsiTheme="majorHAnsi" w:cs="Calibri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sz w:val="20"/>
                <w:szCs w:val="20"/>
                <w:lang w:val="bs-Latn-BA"/>
              </w:rPr>
              <w:t>Uspostavljen dnevni centar za djecu</w:t>
            </w:r>
            <w:r w:rsidRPr="002C482F">
              <w:rPr>
                <w:rFonts w:asciiTheme="majorHAnsi" w:hAnsiTheme="majorHAnsi" w:cs="Calibri"/>
                <w:sz w:val="20"/>
                <w:szCs w:val="20"/>
                <w:lang w:val="bs-Latn-BA"/>
              </w:rPr>
              <w:br/>
              <w:t>Izrađen program rada centra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8122C4" w:rsidRPr="002C482F" w:rsidRDefault="008122C4" w:rsidP="003C798D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 xml:space="preserve">Do 2023.g. Dnevni centar za djecu pruža </w:t>
            </w: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lastRenderedPageBreak/>
              <w:t>servis za najmanje 30 djece na dnevnoj osnovi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122C4" w:rsidRPr="002C482F" w:rsidRDefault="008122C4" w:rsidP="000F6DD1">
            <w:pPr>
              <w:jc w:val="center"/>
              <w:rPr>
                <w:rFonts w:asciiTheme="majorHAnsi" w:hAnsiTheme="majorHAnsi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lastRenderedPageBreak/>
              <w:t>(2019-</w:t>
            </w: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lastRenderedPageBreak/>
              <w:t>2023)</w:t>
            </w:r>
          </w:p>
        </w:tc>
        <w:tc>
          <w:tcPr>
            <w:tcW w:w="1276" w:type="dxa"/>
            <w:vAlign w:val="center"/>
          </w:tcPr>
          <w:p w:rsidR="008122C4" w:rsidRPr="002C482F" w:rsidRDefault="008122C4" w:rsidP="003C798D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lastRenderedPageBreak/>
              <w:t>OKPIS</w:t>
            </w:r>
          </w:p>
        </w:tc>
        <w:tc>
          <w:tcPr>
            <w:tcW w:w="1349" w:type="dxa"/>
            <w:gridSpan w:val="2"/>
            <w:vAlign w:val="center"/>
          </w:tcPr>
          <w:p w:rsidR="008122C4" w:rsidRPr="00EF1EA7" w:rsidRDefault="008122C4" w:rsidP="00F6056C">
            <w:pPr>
              <w:spacing w:after="0"/>
              <w:jc w:val="center"/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  <w:t>10.000</w:t>
            </w:r>
          </w:p>
        </w:tc>
      </w:tr>
      <w:tr w:rsidR="008122C4" w:rsidRPr="00EF1EA7" w:rsidTr="008122C4">
        <w:trPr>
          <w:jc w:val="center"/>
        </w:trPr>
        <w:tc>
          <w:tcPr>
            <w:tcW w:w="2476" w:type="dxa"/>
            <w:tcBorders>
              <w:bottom w:val="single" w:sz="4" w:space="0" w:color="auto"/>
            </w:tcBorders>
            <w:vAlign w:val="center"/>
          </w:tcPr>
          <w:p w:rsidR="008122C4" w:rsidRPr="00EF1EA7" w:rsidRDefault="008122C4" w:rsidP="00C718EE">
            <w:pPr>
              <w:rPr>
                <w:rFonts w:asciiTheme="majorHAnsi" w:hAnsiTheme="majorHAnsi" w:cs="Calibri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hAnsiTheme="majorHAnsi" w:cs="Calibri"/>
                <w:sz w:val="20"/>
                <w:szCs w:val="20"/>
                <w:lang w:val="bs-Latn-BA"/>
              </w:rPr>
              <w:lastRenderedPageBreak/>
              <w:t>2.3.1.3. Projekat: Povećanje smještajnih kapaciteta u JU Dom za stara i iznemogla lica (2019-2023)</w:t>
            </w:r>
          </w:p>
        </w:tc>
        <w:tc>
          <w:tcPr>
            <w:tcW w:w="1134" w:type="dxa"/>
            <w:vAlign w:val="center"/>
          </w:tcPr>
          <w:p w:rsidR="008122C4" w:rsidRPr="00EF1EA7" w:rsidRDefault="008122C4" w:rsidP="00C718EE">
            <w:pPr>
              <w:spacing w:after="0"/>
              <w:jc w:val="center"/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eastAsia="Calibri" w:hAnsiTheme="majorHAnsi" w:cs="Times New Roman"/>
                <w:color w:val="000000" w:themeColor="text1"/>
                <w:sz w:val="20"/>
                <w:szCs w:val="20"/>
                <w:lang w:val="bs-Latn-BA"/>
              </w:rPr>
              <w:t>Program 2.3.1.</w:t>
            </w:r>
          </w:p>
        </w:tc>
        <w:tc>
          <w:tcPr>
            <w:tcW w:w="1276" w:type="dxa"/>
            <w:vAlign w:val="center"/>
          </w:tcPr>
          <w:p w:rsidR="008122C4" w:rsidRPr="00EF1EA7" w:rsidRDefault="008122C4" w:rsidP="00C718EE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SC2/SEC2.3</w:t>
            </w:r>
          </w:p>
        </w:tc>
        <w:tc>
          <w:tcPr>
            <w:tcW w:w="3803" w:type="dxa"/>
            <w:vAlign w:val="center"/>
          </w:tcPr>
          <w:p w:rsidR="008122C4" w:rsidRPr="002C482F" w:rsidRDefault="008122C4" w:rsidP="00C718EE">
            <w:pPr>
              <w:pStyle w:val="ListParagraph"/>
              <w:numPr>
                <w:ilvl w:val="0"/>
                <w:numId w:val="20"/>
              </w:numPr>
              <w:ind w:left="33" w:hanging="545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-  Izgrađen prizemni objekat po savremenim standardima, sa smještajnim kapacitetom za 20 osoba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8122C4" w:rsidRPr="002C482F" w:rsidRDefault="008122C4" w:rsidP="00C718EE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Do 2023. godine broj ukupno zbrinutih starih osoba u Domu iznosi najmanje 50  godišnje.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122C4" w:rsidRPr="002C482F" w:rsidRDefault="008122C4" w:rsidP="00C718EE">
            <w:pPr>
              <w:jc w:val="center"/>
              <w:rPr>
                <w:rFonts w:asciiTheme="majorHAnsi" w:hAnsiTheme="majorHAnsi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(2019-2023)</w:t>
            </w:r>
          </w:p>
        </w:tc>
        <w:tc>
          <w:tcPr>
            <w:tcW w:w="1276" w:type="dxa"/>
            <w:vAlign w:val="center"/>
          </w:tcPr>
          <w:p w:rsidR="008122C4" w:rsidRPr="002C482F" w:rsidRDefault="008122C4" w:rsidP="00C718EE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JU Dom za stara i iznemogla lica</w:t>
            </w:r>
          </w:p>
        </w:tc>
        <w:tc>
          <w:tcPr>
            <w:tcW w:w="1349" w:type="dxa"/>
            <w:gridSpan w:val="2"/>
            <w:vAlign w:val="center"/>
          </w:tcPr>
          <w:p w:rsidR="008122C4" w:rsidRPr="00EF1EA7" w:rsidRDefault="008122C4" w:rsidP="00C718EE">
            <w:pPr>
              <w:spacing w:after="0"/>
              <w:jc w:val="center"/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  <w:t>15.000</w:t>
            </w:r>
          </w:p>
        </w:tc>
      </w:tr>
      <w:tr w:rsidR="008122C4" w:rsidRPr="00EF1EA7" w:rsidTr="008122C4">
        <w:trPr>
          <w:jc w:val="center"/>
        </w:trPr>
        <w:tc>
          <w:tcPr>
            <w:tcW w:w="2476" w:type="dxa"/>
            <w:tcBorders>
              <w:bottom w:val="single" w:sz="4" w:space="0" w:color="auto"/>
            </w:tcBorders>
            <w:vAlign w:val="center"/>
          </w:tcPr>
          <w:p w:rsidR="008122C4" w:rsidRPr="00EF1EA7" w:rsidRDefault="008122C4" w:rsidP="003C798D">
            <w:pPr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2.3.1.4. Projekat: Izgradnja asfaltnog pristupa zgradi socijalnog stanovanja - put do harema Jasen (2019-2020)</w:t>
            </w:r>
          </w:p>
        </w:tc>
        <w:tc>
          <w:tcPr>
            <w:tcW w:w="1134" w:type="dxa"/>
            <w:vAlign w:val="center"/>
          </w:tcPr>
          <w:p w:rsidR="008122C4" w:rsidRPr="00EF1EA7" w:rsidRDefault="008122C4" w:rsidP="0067652E">
            <w:pPr>
              <w:spacing w:after="0"/>
              <w:jc w:val="center"/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eastAsia="Calibri" w:hAnsiTheme="majorHAnsi" w:cs="Times New Roman"/>
                <w:color w:val="000000" w:themeColor="text1"/>
                <w:sz w:val="20"/>
                <w:szCs w:val="20"/>
                <w:lang w:val="bs-Latn-BA"/>
              </w:rPr>
              <w:t>Program 2.3.1.</w:t>
            </w:r>
          </w:p>
        </w:tc>
        <w:tc>
          <w:tcPr>
            <w:tcW w:w="1276" w:type="dxa"/>
            <w:vAlign w:val="center"/>
          </w:tcPr>
          <w:p w:rsidR="008122C4" w:rsidRPr="00EF1EA7" w:rsidRDefault="008122C4" w:rsidP="003C798D">
            <w:pPr>
              <w:jc w:val="center"/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SC2/SEC2.3</w:t>
            </w:r>
          </w:p>
        </w:tc>
        <w:tc>
          <w:tcPr>
            <w:tcW w:w="3803" w:type="dxa"/>
            <w:vAlign w:val="center"/>
          </w:tcPr>
          <w:p w:rsidR="008122C4" w:rsidRPr="002C482F" w:rsidRDefault="008122C4" w:rsidP="0096599C">
            <w:pPr>
              <w:pStyle w:val="ListParagraph"/>
              <w:numPr>
                <w:ilvl w:val="0"/>
                <w:numId w:val="20"/>
              </w:numPr>
              <w:ind w:left="175" w:hanging="142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Izgrađen asfaltni pristup zgradi socijalnog stanovanja u dužini 440m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8122C4" w:rsidRPr="002C482F" w:rsidRDefault="008122C4" w:rsidP="003C798D">
            <w:pPr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Do 2023.g. kapaciteti zgrade socijalnog stanovanja su u potpunosti popunjeni.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122C4" w:rsidRPr="002C482F" w:rsidRDefault="008122C4" w:rsidP="000F6DD1">
            <w:pPr>
              <w:jc w:val="center"/>
              <w:rPr>
                <w:rFonts w:asciiTheme="majorHAnsi" w:hAnsiTheme="majorHAnsi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(2019-2020)</w:t>
            </w:r>
          </w:p>
        </w:tc>
        <w:tc>
          <w:tcPr>
            <w:tcW w:w="1276" w:type="dxa"/>
            <w:vAlign w:val="center"/>
          </w:tcPr>
          <w:p w:rsidR="008122C4" w:rsidRPr="002C482F" w:rsidRDefault="008122C4" w:rsidP="002D1FF1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Služba za prostorno uređenje</w:t>
            </w:r>
          </w:p>
        </w:tc>
        <w:tc>
          <w:tcPr>
            <w:tcW w:w="1349" w:type="dxa"/>
            <w:gridSpan w:val="2"/>
            <w:vAlign w:val="center"/>
          </w:tcPr>
          <w:p w:rsidR="008122C4" w:rsidRPr="00EF1EA7" w:rsidRDefault="008122C4" w:rsidP="00F6056C">
            <w:pPr>
              <w:spacing w:after="0"/>
              <w:jc w:val="center"/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  <w:t>50.000</w:t>
            </w:r>
          </w:p>
        </w:tc>
      </w:tr>
      <w:tr w:rsidR="008122C4" w:rsidRPr="00EF1EA7" w:rsidTr="008122C4">
        <w:trPr>
          <w:jc w:val="center"/>
        </w:trPr>
        <w:tc>
          <w:tcPr>
            <w:tcW w:w="2476" w:type="dxa"/>
            <w:tcBorders>
              <w:bottom w:val="single" w:sz="4" w:space="0" w:color="auto"/>
            </w:tcBorders>
            <w:vAlign w:val="center"/>
          </w:tcPr>
          <w:p w:rsidR="008122C4" w:rsidRPr="00EF1EA7" w:rsidRDefault="008122C4" w:rsidP="003C798D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2.3.1.5. Izgradnja zgrade socijalnog stanovanja (2019)</w:t>
            </w:r>
          </w:p>
        </w:tc>
        <w:tc>
          <w:tcPr>
            <w:tcW w:w="1134" w:type="dxa"/>
            <w:vAlign w:val="center"/>
          </w:tcPr>
          <w:p w:rsidR="008122C4" w:rsidRPr="00EF1EA7" w:rsidRDefault="008122C4" w:rsidP="0067652E">
            <w:pPr>
              <w:spacing w:after="0"/>
              <w:jc w:val="center"/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eastAsia="Calibri" w:hAnsiTheme="majorHAnsi" w:cs="Times New Roman"/>
                <w:color w:val="000000" w:themeColor="text1"/>
                <w:sz w:val="20"/>
                <w:szCs w:val="20"/>
                <w:lang w:val="bs-Latn-BA"/>
              </w:rPr>
              <w:t>Program 2.3.1.</w:t>
            </w:r>
          </w:p>
        </w:tc>
        <w:tc>
          <w:tcPr>
            <w:tcW w:w="1276" w:type="dxa"/>
            <w:vAlign w:val="center"/>
          </w:tcPr>
          <w:p w:rsidR="008122C4" w:rsidRPr="00EF1EA7" w:rsidRDefault="008122C4" w:rsidP="003C798D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SC2/SEC2.3</w:t>
            </w:r>
          </w:p>
        </w:tc>
        <w:tc>
          <w:tcPr>
            <w:tcW w:w="3803" w:type="dxa"/>
            <w:vAlign w:val="center"/>
          </w:tcPr>
          <w:p w:rsidR="008122C4" w:rsidRPr="002C482F" w:rsidRDefault="008122C4" w:rsidP="0096599C">
            <w:pPr>
              <w:pStyle w:val="ListParagraph"/>
              <w:numPr>
                <w:ilvl w:val="0"/>
                <w:numId w:val="20"/>
              </w:numPr>
              <w:spacing w:line="240" w:lineRule="auto"/>
              <w:ind w:left="175" w:hanging="175"/>
              <w:rPr>
                <w:rFonts w:asciiTheme="majorHAnsi" w:hAnsiTheme="majorHAnsi" w:cs="Calibri"/>
                <w:color w:val="000000"/>
                <w:sz w:val="20"/>
                <w:szCs w:val="20"/>
                <w:lang w:val="bs-Latn-BA" w:eastAsia="en-GB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Izgrađena zgrada sa osam stambenih jedinica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8122C4" w:rsidRPr="002C482F" w:rsidRDefault="008122C4" w:rsidP="00C71796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 w:eastAsia="en-GB"/>
              </w:rPr>
              <w:t>Do kraja 20</w:t>
            </w:r>
            <w:r>
              <w:rPr>
                <w:rFonts w:asciiTheme="majorHAnsi" w:hAnsiTheme="majorHAnsi" w:cs="Calibri"/>
                <w:color w:val="000000"/>
                <w:sz w:val="20"/>
                <w:szCs w:val="20"/>
                <w:lang w:val="bs-Latn-BA" w:eastAsia="en-GB"/>
              </w:rPr>
              <w:t>20</w:t>
            </w: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 w:eastAsia="en-GB"/>
              </w:rPr>
              <w:t>.g. najmanje osam porodica smješteno u stambenu jedinicu po principu socijalnog stanovanja.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122C4" w:rsidRPr="002C482F" w:rsidRDefault="008122C4" w:rsidP="00237549">
            <w:pPr>
              <w:jc w:val="center"/>
              <w:rPr>
                <w:rFonts w:asciiTheme="majorHAnsi" w:hAnsiTheme="majorHAnsi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(2019-2020)</w:t>
            </w:r>
          </w:p>
        </w:tc>
        <w:tc>
          <w:tcPr>
            <w:tcW w:w="1276" w:type="dxa"/>
            <w:vAlign w:val="center"/>
          </w:tcPr>
          <w:p w:rsidR="008122C4" w:rsidRPr="002C482F" w:rsidRDefault="008122C4" w:rsidP="002D1FF1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Služba za prostorno uređenje</w:t>
            </w:r>
          </w:p>
          <w:p w:rsidR="008122C4" w:rsidRPr="002C482F" w:rsidRDefault="008122C4" w:rsidP="002D1FF1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</w:p>
        </w:tc>
        <w:tc>
          <w:tcPr>
            <w:tcW w:w="1349" w:type="dxa"/>
            <w:gridSpan w:val="2"/>
            <w:vAlign w:val="center"/>
          </w:tcPr>
          <w:p w:rsidR="008122C4" w:rsidRPr="00EF1EA7" w:rsidRDefault="008122C4" w:rsidP="00D10268">
            <w:pPr>
              <w:spacing w:after="0"/>
              <w:jc w:val="center"/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  <w:t>25.000</w:t>
            </w:r>
          </w:p>
        </w:tc>
      </w:tr>
      <w:tr w:rsidR="008122C4" w:rsidRPr="00EF1EA7" w:rsidTr="008122C4">
        <w:trPr>
          <w:jc w:val="center"/>
        </w:trPr>
        <w:tc>
          <w:tcPr>
            <w:tcW w:w="2476" w:type="dxa"/>
            <w:tcBorders>
              <w:bottom w:val="single" w:sz="4" w:space="0" w:color="auto"/>
            </w:tcBorders>
            <w:vAlign w:val="center"/>
          </w:tcPr>
          <w:p w:rsidR="008122C4" w:rsidRPr="00EF1EA7" w:rsidRDefault="008122C4" w:rsidP="003C798D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hAnsiTheme="majorHAnsi" w:cs="Calibri"/>
                <w:sz w:val="20"/>
                <w:szCs w:val="20"/>
                <w:lang w:val="bs-Latn-BA"/>
              </w:rPr>
              <w:t>2.3.3.1. Mjera: Podrška porodicama za novorođenčad (2019-2023)</w:t>
            </w:r>
          </w:p>
        </w:tc>
        <w:tc>
          <w:tcPr>
            <w:tcW w:w="1134" w:type="dxa"/>
            <w:vAlign w:val="center"/>
          </w:tcPr>
          <w:p w:rsidR="008122C4" w:rsidRPr="00EF1EA7" w:rsidRDefault="008122C4" w:rsidP="009022B6">
            <w:pPr>
              <w:spacing w:after="0"/>
              <w:jc w:val="center"/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eastAsia="Calibri" w:hAnsiTheme="majorHAnsi" w:cs="Times New Roman"/>
                <w:color w:val="000000" w:themeColor="text1"/>
                <w:sz w:val="20"/>
                <w:szCs w:val="20"/>
                <w:lang w:val="bs-Latn-BA"/>
              </w:rPr>
              <w:t>Program 2.3.</w:t>
            </w:r>
            <w:r>
              <w:rPr>
                <w:rFonts w:asciiTheme="majorHAnsi" w:eastAsia="Calibri" w:hAnsiTheme="majorHAnsi" w:cs="Times New Roman"/>
                <w:color w:val="000000" w:themeColor="text1"/>
                <w:sz w:val="20"/>
                <w:szCs w:val="20"/>
                <w:lang w:val="bs-Latn-BA"/>
              </w:rPr>
              <w:t>3</w:t>
            </w:r>
            <w:r w:rsidRPr="00EF1EA7">
              <w:rPr>
                <w:rFonts w:asciiTheme="majorHAnsi" w:eastAsia="Calibri" w:hAnsiTheme="majorHAnsi" w:cs="Times New Roman"/>
                <w:color w:val="000000" w:themeColor="text1"/>
                <w:sz w:val="20"/>
                <w:szCs w:val="20"/>
                <w:lang w:val="bs-Latn-BA"/>
              </w:rPr>
              <w:t>.</w:t>
            </w:r>
          </w:p>
        </w:tc>
        <w:tc>
          <w:tcPr>
            <w:tcW w:w="1276" w:type="dxa"/>
            <w:vAlign w:val="center"/>
          </w:tcPr>
          <w:p w:rsidR="008122C4" w:rsidRPr="00EF1EA7" w:rsidRDefault="008122C4" w:rsidP="003C798D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SC2/SEC2.3</w:t>
            </w:r>
          </w:p>
        </w:tc>
        <w:tc>
          <w:tcPr>
            <w:tcW w:w="3803" w:type="dxa"/>
            <w:vAlign w:val="center"/>
          </w:tcPr>
          <w:p w:rsidR="008122C4" w:rsidRPr="002C482F" w:rsidRDefault="008122C4" w:rsidP="0096599C">
            <w:pPr>
              <w:pStyle w:val="ListParagraph"/>
              <w:numPr>
                <w:ilvl w:val="0"/>
                <w:numId w:val="20"/>
              </w:numPr>
              <w:ind w:left="175" w:hanging="142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Isplaćene jednokratne subvencije za prvo i drugo novorođeno dijete  u iznosu 250,00 KM, za treće 1.000,00 K, četvrto 1.250,00 i peto i svako naredno 1.500,00 KM.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8122C4" w:rsidRPr="002C482F" w:rsidRDefault="008122C4" w:rsidP="003C798D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U periodu 2019-2023 godina najmanje 100 porodica je imalo koristi od podrške novorođenčadima.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122C4" w:rsidRPr="002C482F" w:rsidRDefault="008122C4" w:rsidP="000F6DD1">
            <w:pPr>
              <w:jc w:val="center"/>
              <w:rPr>
                <w:rFonts w:asciiTheme="majorHAnsi" w:hAnsiTheme="majorHAnsi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(2019-2023)</w:t>
            </w:r>
          </w:p>
        </w:tc>
        <w:tc>
          <w:tcPr>
            <w:tcW w:w="1276" w:type="dxa"/>
            <w:vAlign w:val="center"/>
          </w:tcPr>
          <w:p w:rsidR="008122C4" w:rsidRPr="002C482F" w:rsidRDefault="008122C4" w:rsidP="002D1FF1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Služba za opću upravu</w:t>
            </w:r>
          </w:p>
        </w:tc>
        <w:tc>
          <w:tcPr>
            <w:tcW w:w="1349" w:type="dxa"/>
            <w:gridSpan w:val="2"/>
            <w:vAlign w:val="center"/>
          </w:tcPr>
          <w:p w:rsidR="008122C4" w:rsidRPr="00EF1EA7" w:rsidRDefault="008122C4" w:rsidP="00F6056C">
            <w:pPr>
              <w:spacing w:after="0"/>
              <w:jc w:val="center"/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  <w:t>60.000</w:t>
            </w:r>
          </w:p>
        </w:tc>
      </w:tr>
      <w:tr w:rsidR="008122C4" w:rsidRPr="00EF1EA7" w:rsidTr="008122C4">
        <w:trPr>
          <w:jc w:val="center"/>
        </w:trPr>
        <w:tc>
          <w:tcPr>
            <w:tcW w:w="2476" w:type="dxa"/>
            <w:tcBorders>
              <w:bottom w:val="single" w:sz="4" w:space="0" w:color="auto"/>
            </w:tcBorders>
            <w:vAlign w:val="center"/>
          </w:tcPr>
          <w:p w:rsidR="008122C4" w:rsidRPr="00EF1EA7" w:rsidRDefault="008122C4" w:rsidP="00C37651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hAnsiTheme="majorHAnsi" w:cs="Calibri"/>
                <w:sz w:val="20"/>
                <w:szCs w:val="20"/>
                <w:lang w:val="bs-Latn-BA"/>
              </w:rPr>
              <w:t>2.4.1.1. Projekat: Razvijene MZ (2019-2023)</w:t>
            </w:r>
          </w:p>
        </w:tc>
        <w:tc>
          <w:tcPr>
            <w:tcW w:w="1134" w:type="dxa"/>
            <w:vAlign w:val="center"/>
          </w:tcPr>
          <w:p w:rsidR="008122C4" w:rsidRPr="00EF1EA7" w:rsidRDefault="008122C4" w:rsidP="00401900">
            <w:pPr>
              <w:spacing w:after="0"/>
              <w:jc w:val="center"/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eastAsia="Calibri" w:hAnsiTheme="majorHAnsi" w:cs="Times New Roman"/>
                <w:color w:val="000000" w:themeColor="text1"/>
                <w:sz w:val="20"/>
                <w:szCs w:val="20"/>
                <w:lang w:val="bs-Latn-BA"/>
              </w:rPr>
              <w:t>Program 2.4.1.</w:t>
            </w:r>
          </w:p>
        </w:tc>
        <w:tc>
          <w:tcPr>
            <w:tcW w:w="1276" w:type="dxa"/>
            <w:vAlign w:val="center"/>
          </w:tcPr>
          <w:p w:rsidR="008122C4" w:rsidRPr="00EF1EA7" w:rsidRDefault="008122C4" w:rsidP="003C798D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SC2/SEC2.4</w:t>
            </w:r>
          </w:p>
        </w:tc>
        <w:tc>
          <w:tcPr>
            <w:tcW w:w="3803" w:type="dxa"/>
            <w:vAlign w:val="center"/>
          </w:tcPr>
          <w:p w:rsidR="008122C4" w:rsidRPr="002C482F" w:rsidRDefault="008122C4" w:rsidP="0096599C">
            <w:pPr>
              <w:numPr>
                <w:ilvl w:val="0"/>
                <w:numId w:val="21"/>
              </w:numPr>
              <w:spacing w:after="0" w:line="240" w:lineRule="auto"/>
              <w:ind w:left="91" w:hanging="90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 xml:space="preserve">Rekonstruisani prostor  u MZ Mirke i MZ Jablanica I </w:t>
            </w: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br/>
              <w:t>Nabavljena oprema u MZ Mirke, MZ Jablanica I i MZ Lug.</w:t>
            </w:r>
          </w:p>
          <w:p w:rsidR="008122C4" w:rsidRPr="002C482F" w:rsidRDefault="008122C4" w:rsidP="0096599C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Obezbjeđena stalna internet konekcija u svim MZ-a.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8122C4" w:rsidRPr="002C482F" w:rsidRDefault="008122C4" w:rsidP="00C37651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Do 2023.g. svi predstavnici  MZ koriste Internet za izvještavanje o aktivnostima sa terena.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122C4" w:rsidRPr="002C482F" w:rsidRDefault="008122C4" w:rsidP="000F6DD1">
            <w:pPr>
              <w:jc w:val="center"/>
              <w:rPr>
                <w:rFonts w:asciiTheme="majorHAnsi" w:hAnsiTheme="majorHAnsi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(2019-2023)</w:t>
            </w:r>
          </w:p>
        </w:tc>
        <w:tc>
          <w:tcPr>
            <w:tcW w:w="1276" w:type="dxa"/>
            <w:vAlign w:val="center"/>
          </w:tcPr>
          <w:p w:rsidR="008122C4" w:rsidRPr="002C482F" w:rsidRDefault="008122C4" w:rsidP="002D1FF1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Služba za opću upravu</w:t>
            </w:r>
          </w:p>
        </w:tc>
        <w:tc>
          <w:tcPr>
            <w:tcW w:w="1349" w:type="dxa"/>
            <w:gridSpan w:val="2"/>
            <w:vAlign w:val="center"/>
          </w:tcPr>
          <w:p w:rsidR="008122C4" w:rsidRPr="00EF1EA7" w:rsidRDefault="008122C4" w:rsidP="00F6056C">
            <w:pPr>
              <w:spacing w:after="0"/>
              <w:jc w:val="center"/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  <w:t>40.000</w:t>
            </w:r>
          </w:p>
        </w:tc>
      </w:tr>
      <w:tr w:rsidR="008122C4" w:rsidRPr="00EF1EA7" w:rsidTr="008122C4">
        <w:trPr>
          <w:jc w:val="center"/>
        </w:trPr>
        <w:tc>
          <w:tcPr>
            <w:tcW w:w="2476" w:type="dxa"/>
            <w:tcBorders>
              <w:bottom w:val="single" w:sz="4" w:space="0" w:color="auto"/>
            </w:tcBorders>
            <w:vAlign w:val="center"/>
          </w:tcPr>
          <w:p w:rsidR="008122C4" w:rsidRPr="00EF1EA7" w:rsidRDefault="008122C4" w:rsidP="00C718EE">
            <w:pPr>
              <w:rPr>
                <w:rFonts w:asciiTheme="majorHAnsi" w:hAnsiTheme="majorHAnsi" w:cs="Calibri"/>
                <w:sz w:val="20"/>
                <w:szCs w:val="20"/>
                <w:lang w:val="bs-Latn-BA"/>
              </w:rPr>
            </w:pPr>
            <w:r>
              <w:rPr>
                <w:rFonts w:asciiTheme="majorHAnsi" w:hAnsiTheme="majorHAnsi" w:cs="Calibri"/>
                <w:sz w:val="20"/>
                <w:szCs w:val="20"/>
                <w:lang w:val="bs-Latn-BA"/>
              </w:rPr>
              <w:t>2.4.1.5. Projekat: Usaglašavanje prostorno planske dokumentacije (2020-2023)</w:t>
            </w:r>
          </w:p>
        </w:tc>
        <w:tc>
          <w:tcPr>
            <w:tcW w:w="1134" w:type="dxa"/>
            <w:vAlign w:val="center"/>
          </w:tcPr>
          <w:p w:rsidR="008122C4" w:rsidRPr="00EF1EA7" w:rsidRDefault="008122C4" w:rsidP="00C718EE">
            <w:pPr>
              <w:spacing w:after="0"/>
              <w:jc w:val="center"/>
              <w:rPr>
                <w:rFonts w:asciiTheme="majorHAnsi" w:eastAsia="Calibri" w:hAnsiTheme="majorHAnsi" w:cs="Times New Roman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eastAsia="Calibri" w:hAnsiTheme="majorHAnsi" w:cs="Times New Roman"/>
                <w:color w:val="000000" w:themeColor="text1"/>
                <w:sz w:val="20"/>
                <w:szCs w:val="20"/>
                <w:lang w:val="bs-Latn-BA"/>
              </w:rPr>
              <w:t>Program 2.4.1.</w:t>
            </w:r>
          </w:p>
        </w:tc>
        <w:tc>
          <w:tcPr>
            <w:tcW w:w="1276" w:type="dxa"/>
            <w:vAlign w:val="center"/>
          </w:tcPr>
          <w:p w:rsidR="008122C4" w:rsidRPr="00EF1EA7" w:rsidRDefault="008122C4" w:rsidP="00C718EE">
            <w:pPr>
              <w:jc w:val="center"/>
              <w:rPr>
                <w:rFonts w:asciiTheme="majorHAnsi" w:hAnsiTheme="majorHAnsi" w:cs="Calibri"/>
                <w:sz w:val="20"/>
                <w:szCs w:val="20"/>
                <w:lang w:val="bs-Latn-BA"/>
              </w:rPr>
            </w:pPr>
            <w:r w:rsidRPr="002B5CA6">
              <w:rPr>
                <w:rFonts w:asciiTheme="majorHAnsi" w:hAnsiTheme="majorHAnsi" w:cs="Calibri"/>
                <w:sz w:val="20"/>
                <w:szCs w:val="20"/>
                <w:lang w:val="bs-Latn-BA"/>
              </w:rPr>
              <w:t>SC2/SEC2.4</w:t>
            </w:r>
          </w:p>
        </w:tc>
        <w:tc>
          <w:tcPr>
            <w:tcW w:w="3803" w:type="dxa"/>
            <w:vAlign w:val="center"/>
          </w:tcPr>
          <w:p w:rsidR="008122C4" w:rsidRPr="002C482F" w:rsidRDefault="008122C4" w:rsidP="00C718EE">
            <w:pPr>
              <w:numPr>
                <w:ilvl w:val="0"/>
                <w:numId w:val="21"/>
              </w:numPr>
              <w:spacing w:after="0" w:line="240" w:lineRule="auto"/>
              <w:ind w:left="91" w:hanging="90"/>
              <w:rPr>
                <w:rFonts w:asciiTheme="majorHAnsi" w:hAnsiTheme="majorHAnsi" w:cs="Calibri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sz w:val="20"/>
                <w:szCs w:val="20"/>
                <w:lang w:val="bs-Latn-BA"/>
              </w:rPr>
              <w:t>Izrađen novi Urbanistički plan</w:t>
            </w:r>
            <w:r w:rsidRPr="002C482F">
              <w:rPr>
                <w:rFonts w:asciiTheme="majorHAnsi" w:hAnsiTheme="majorHAnsi" w:cs="Calibri"/>
                <w:sz w:val="20"/>
                <w:szCs w:val="20"/>
                <w:lang w:val="bs-Latn-BA"/>
              </w:rPr>
              <w:br/>
              <w:t>Izrađen novi regulacioni plan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8122C4" w:rsidRPr="002C482F" w:rsidRDefault="008122C4" w:rsidP="00C718EE">
            <w:pPr>
              <w:spacing w:after="0"/>
              <w:rPr>
                <w:rFonts w:asciiTheme="majorHAnsi" w:hAnsiTheme="majorHAnsi" w:cs="Calibri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sz w:val="20"/>
                <w:szCs w:val="20"/>
                <w:lang w:val="bs-Latn-BA"/>
              </w:rPr>
              <w:t>Do 2021. godine usaglašena planska dokumentacija usvojena od strane općinskog vijeća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122C4" w:rsidRPr="002C482F" w:rsidRDefault="008122C4" w:rsidP="00C718EE">
            <w:pPr>
              <w:jc w:val="center"/>
              <w:rPr>
                <w:rFonts w:asciiTheme="majorHAnsi" w:hAnsiTheme="majorHAnsi" w:cs="Calibri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eastAsia="Calibri" w:hAnsiTheme="majorHAnsi"/>
                <w:color w:val="000000" w:themeColor="text1"/>
                <w:sz w:val="20"/>
                <w:szCs w:val="20"/>
                <w:lang w:val="bs-Latn-BA"/>
              </w:rPr>
              <w:t>(2020-2023)</w:t>
            </w:r>
          </w:p>
        </w:tc>
        <w:tc>
          <w:tcPr>
            <w:tcW w:w="1276" w:type="dxa"/>
            <w:vAlign w:val="center"/>
          </w:tcPr>
          <w:p w:rsidR="008122C4" w:rsidRPr="002C482F" w:rsidRDefault="008122C4" w:rsidP="00C718EE">
            <w:pPr>
              <w:rPr>
                <w:rFonts w:asciiTheme="majorHAnsi" w:hAnsiTheme="majorHAnsi" w:cs="Calibri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sz w:val="20"/>
                <w:szCs w:val="20"/>
                <w:lang w:val="bs-Latn-BA"/>
              </w:rPr>
              <w:t>Služba za prostorno uređenje</w:t>
            </w:r>
          </w:p>
        </w:tc>
        <w:tc>
          <w:tcPr>
            <w:tcW w:w="1349" w:type="dxa"/>
            <w:gridSpan w:val="2"/>
            <w:vAlign w:val="center"/>
          </w:tcPr>
          <w:p w:rsidR="008122C4" w:rsidRPr="00EF1EA7" w:rsidRDefault="008122C4" w:rsidP="00C718EE">
            <w:pPr>
              <w:spacing w:after="0"/>
              <w:jc w:val="center"/>
              <w:rPr>
                <w:rFonts w:asciiTheme="majorHAnsi" w:eastAsia="Calibri" w:hAnsiTheme="majorHAnsi" w:cs="Calibri"/>
                <w:sz w:val="20"/>
                <w:szCs w:val="20"/>
                <w:lang w:val="bs-Latn-BA"/>
              </w:rPr>
            </w:pPr>
            <w:r>
              <w:rPr>
                <w:rFonts w:asciiTheme="majorHAnsi" w:eastAsia="Calibri" w:hAnsiTheme="majorHAnsi" w:cs="Calibri"/>
                <w:sz w:val="20"/>
                <w:szCs w:val="20"/>
                <w:lang w:val="bs-Latn-BA"/>
              </w:rPr>
              <w:t>10.000</w:t>
            </w:r>
          </w:p>
        </w:tc>
      </w:tr>
      <w:tr w:rsidR="008122C4" w:rsidRPr="00BD17B2" w:rsidTr="0043099D">
        <w:trPr>
          <w:gridAfter w:val="1"/>
          <w:wAfter w:w="57" w:type="dxa"/>
          <w:jc w:val="center"/>
        </w:trPr>
        <w:tc>
          <w:tcPr>
            <w:tcW w:w="14517" w:type="dxa"/>
            <w:gridSpan w:val="8"/>
            <w:shd w:val="clear" w:color="auto" w:fill="8DB3E2" w:themeFill="text2" w:themeFillTint="66"/>
            <w:vAlign w:val="center"/>
          </w:tcPr>
          <w:p w:rsidR="008122C4" w:rsidRPr="002C11F3" w:rsidRDefault="008122C4" w:rsidP="000577BD">
            <w:pPr>
              <w:spacing w:after="0"/>
              <w:jc w:val="center"/>
              <w:rPr>
                <w:rFonts w:asciiTheme="majorHAnsi" w:eastAsia="Calibri" w:hAnsiTheme="majorHAnsi" w:cs="Calibri"/>
                <w:b/>
                <w:color w:val="000000" w:themeColor="text1"/>
                <w:lang w:val="bs-Latn-BA"/>
              </w:rPr>
            </w:pPr>
            <w:r>
              <w:rPr>
                <w:rFonts w:asciiTheme="majorHAnsi" w:eastAsia="Calibri" w:hAnsiTheme="majorHAnsi" w:cs="Calibri"/>
                <w:b/>
                <w:color w:val="000000" w:themeColor="text1"/>
                <w:lang w:val="bs-Latn-BA"/>
              </w:rPr>
              <w:lastRenderedPageBreak/>
              <w:t>Sektor 3: Okoliš</w:t>
            </w:r>
          </w:p>
        </w:tc>
      </w:tr>
      <w:tr w:rsidR="008122C4" w:rsidRPr="00BD17B2" w:rsidTr="008122C4">
        <w:trPr>
          <w:jc w:val="center"/>
        </w:trPr>
        <w:tc>
          <w:tcPr>
            <w:tcW w:w="2476" w:type="dxa"/>
            <w:vAlign w:val="center"/>
          </w:tcPr>
          <w:p w:rsidR="008122C4" w:rsidRPr="00EF1EA7" w:rsidRDefault="008122C4" w:rsidP="000577BD">
            <w:pPr>
              <w:rPr>
                <w:rFonts w:asciiTheme="majorHAnsi" w:eastAsia="Calibri" w:hAnsiTheme="majorHAnsi" w:cs="Calibri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hAnsiTheme="majorHAnsi" w:cs="Calibri"/>
                <w:sz w:val="20"/>
                <w:szCs w:val="20"/>
                <w:lang w:val="bs-Latn-BA"/>
              </w:rPr>
              <w:t>3.1.1.5. Projekat:  Završetak i puštanje u pogon uređaja za prečišćavanje otpadnih voda u prigradskim naseljima (Donje Paprasko i Ostrožac) (2020-2023) – održavanje uređaja – suf. JKP</w:t>
            </w:r>
          </w:p>
        </w:tc>
        <w:tc>
          <w:tcPr>
            <w:tcW w:w="1134" w:type="dxa"/>
            <w:vAlign w:val="center"/>
          </w:tcPr>
          <w:p w:rsidR="008122C4" w:rsidRPr="00EF1EA7" w:rsidRDefault="008122C4" w:rsidP="000577BD">
            <w:pPr>
              <w:spacing w:after="0"/>
              <w:jc w:val="center"/>
              <w:rPr>
                <w:rFonts w:asciiTheme="majorHAnsi" w:eastAsia="Calibri" w:hAnsiTheme="majorHAnsi" w:cs="Calibri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eastAsia="Calibri" w:hAnsiTheme="majorHAnsi" w:cs="Times New Roman"/>
                <w:sz w:val="20"/>
                <w:szCs w:val="20"/>
                <w:lang w:val="bs-Latn-BA"/>
              </w:rPr>
              <w:t>Program 3.1.1.</w:t>
            </w:r>
          </w:p>
        </w:tc>
        <w:tc>
          <w:tcPr>
            <w:tcW w:w="1276" w:type="dxa"/>
            <w:vAlign w:val="center"/>
          </w:tcPr>
          <w:p w:rsidR="008122C4" w:rsidRPr="00EF1EA7" w:rsidRDefault="008122C4" w:rsidP="000577BD">
            <w:pPr>
              <w:jc w:val="center"/>
              <w:rPr>
                <w:rFonts w:asciiTheme="majorHAnsi" w:eastAsia="Calibri" w:hAnsiTheme="majorHAnsi" w:cs="Calibri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hAnsiTheme="majorHAnsi" w:cs="Calibri"/>
                <w:sz w:val="20"/>
                <w:szCs w:val="20"/>
                <w:lang w:val="bs-Latn-BA"/>
              </w:rPr>
              <w:t>SC3/SEC3.1</w:t>
            </w:r>
          </w:p>
        </w:tc>
        <w:tc>
          <w:tcPr>
            <w:tcW w:w="3803" w:type="dxa"/>
            <w:vAlign w:val="center"/>
          </w:tcPr>
          <w:p w:rsidR="008122C4" w:rsidRPr="002C482F" w:rsidRDefault="008122C4" w:rsidP="000577BD">
            <w:pPr>
              <w:pStyle w:val="ListParagraph"/>
              <w:numPr>
                <w:ilvl w:val="0"/>
                <w:numId w:val="22"/>
              </w:numPr>
              <w:ind w:left="317" w:hanging="317"/>
              <w:rPr>
                <w:rFonts w:asciiTheme="majorHAnsi" w:hAnsiTheme="majorHAnsi" w:cs="Calibri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Izgrađena dva prečistača u naseljima Donje Paprasko i Ostrožac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8122C4" w:rsidRPr="002C482F" w:rsidRDefault="008122C4" w:rsidP="000577BD">
            <w:pPr>
              <w:rPr>
                <w:rFonts w:asciiTheme="majorHAnsi" w:eastAsia="Calibri" w:hAnsiTheme="majorHAnsi" w:cs="Calibri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sz w:val="20"/>
                <w:szCs w:val="20"/>
                <w:lang w:val="bs-Latn-BA"/>
              </w:rPr>
              <w:t>Do 2023.g. najmanje 350 korisnika priključeno na kanalizacionu mrežu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22C4" w:rsidRPr="002C482F" w:rsidRDefault="008122C4" w:rsidP="000577BD">
            <w:pPr>
              <w:jc w:val="center"/>
              <w:rPr>
                <w:rFonts w:asciiTheme="majorHAnsi" w:hAnsiTheme="majorHAnsi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sz w:val="20"/>
                <w:szCs w:val="20"/>
                <w:lang w:val="bs-Latn-BA"/>
              </w:rPr>
              <w:t>(2019-2023)</w:t>
            </w:r>
          </w:p>
        </w:tc>
        <w:tc>
          <w:tcPr>
            <w:tcW w:w="1276" w:type="dxa"/>
            <w:vAlign w:val="center"/>
          </w:tcPr>
          <w:p w:rsidR="008122C4" w:rsidRPr="002C482F" w:rsidRDefault="008122C4" w:rsidP="000577BD">
            <w:pPr>
              <w:rPr>
                <w:rFonts w:asciiTheme="majorHAnsi" w:eastAsia="Calibri" w:hAnsiTheme="majorHAnsi" w:cs="Calibri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sz w:val="20"/>
                <w:szCs w:val="20"/>
                <w:lang w:val="bs-Latn-BA"/>
              </w:rPr>
              <w:t>Služba za prostorno uređenje</w:t>
            </w:r>
          </w:p>
        </w:tc>
        <w:tc>
          <w:tcPr>
            <w:tcW w:w="1349" w:type="dxa"/>
            <w:gridSpan w:val="2"/>
            <w:vAlign w:val="center"/>
          </w:tcPr>
          <w:p w:rsidR="008122C4" w:rsidRPr="00EF1EA7" w:rsidRDefault="008122C4" w:rsidP="000577BD">
            <w:pPr>
              <w:spacing w:after="0"/>
              <w:jc w:val="center"/>
              <w:rPr>
                <w:rFonts w:asciiTheme="majorHAnsi" w:eastAsia="Calibri" w:hAnsiTheme="majorHAnsi" w:cs="Calibri"/>
                <w:sz w:val="20"/>
                <w:szCs w:val="20"/>
                <w:lang w:val="bs-Latn-BA"/>
              </w:rPr>
            </w:pPr>
            <w:r>
              <w:rPr>
                <w:rFonts w:asciiTheme="majorHAnsi" w:eastAsia="Calibri" w:hAnsiTheme="majorHAnsi" w:cs="Calibri"/>
                <w:sz w:val="20"/>
                <w:szCs w:val="20"/>
                <w:lang w:val="bs-Latn-BA"/>
              </w:rPr>
              <w:t>15.000</w:t>
            </w:r>
          </w:p>
        </w:tc>
      </w:tr>
      <w:tr w:rsidR="008122C4" w:rsidRPr="00BD17B2" w:rsidTr="008122C4">
        <w:trPr>
          <w:jc w:val="center"/>
        </w:trPr>
        <w:tc>
          <w:tcPr>
            <w:tcW w:w="2476" w:type="dxa"/>
            <w:vAlign w:val="center"/>
          </w:tcPr>
          <w:p w:rsidR="008122C4" w:rsidRPr="00BD17B2" w:rsidRDefault="008122C4" w:rsidP="003C798D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BD17B2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3.1.2.1. Projekat:  Izgradnja podzemnih kontejnerskih mjesta (2019-2023)</w:t>
            </w:r>
          </w:p>
        </w:tc>
        <w:tc>
          <w:tcPr>
            <w:tcW w:w="1134" w:type="dxa"/>
            <w:vAlign w:val="center"/>
          </w:tcPr>
          <w:p w:rsidR="008122C4" w:rsidRPr="000C428B" w:rsidRDefault="008122C4" w:rsidP="00BD17B2">
            <w:pPr>
              <w:spacing w:after="0"/>
              <w:jc w:val="center"/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 w:rsidRPr="000C428B">
              <w:rPr>
                <w:rFonts w:asciiTheme="majorHAnsi" w:eastAsia="Calibri" w:hAnsiTheme="majorHAnsi" w:cs="Times New Roman"/>
                <w:color w:val="000000" w:themeColor="text1"/>
                <w:sz w:val="20"/>
                <w:szCs w:val="20"/>
                <w:lang w:val="bs-Latn-BA"/>
              </w:rPr>
              <w:t>Program 3.1.1.</w:t>
            </w:r>
          </w:p>
        </w:tc>
        <w:tc>
          <w:tcPr>
            <w:tcW w:w="1276" w:type="dxa"/>
            <w:vAlign w:val="center"/>
          </w:tcPr>
          <w:p w:rsidR="008122C4" w:rsidRPr="000C428B" w:rsidRDefault="008122C4" w:rsidP="00BD17B2">
            <w:pPr>
              <w:jc w:val="center"/>
              <w:rPr>
                <w:rFonts w:asciiTheme="majorHAnsi" w:eastAsia="Calibr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 w:rsidRPr="000C428B">
              <w:rPr>
                <w:rFonts w:asciiTheme="majorHAnsi" w:hAnsiTheme="majorHAnsi" w:cs="Calibri"/>
                <w:color w:val="000000" w:themeColor="text1"/>
                <w:sz w:val="20"/>
                <w:szCs w:val="20"/>
                <w:lang w:val="bs-Latn-BA"/>
              </w:rPr>
              <w:t>SC3/SEC3.1</w:t>
            </w:r>
          </w:p>
        </w:tc>
        <w:tc>
          <w:tcPr>
            <w:tcW w:w="3803" w:type="dxa"/>
            <w:vAlign w:val="center"/>
          </w:tcPr>
          <w:p w:rsidR="008122C4" w:rsidRPr="000C428B" w:rsidRDefault="008122C4" w:rsidP="00BD17B2">
            <w:pPr>
              <w:numPr>
                <w:ilvl w:val="0"/>
                <w:numId w:val="31"/>
              </w:numPr>
              <w:spacing w:after="0" w:line="240" w:lineRule="auto"/>
              <w:ind w:left="91" w:hanging="90"/>
              <w:rPr>
                <w:rFonts w:asciiTheme="majorHAnsi" w:hAnsiTheme="majorHAnsi" w:cs="Calibri"/>
                <w:color w:val="000000" w:themeColor="text1"/>
                <w:sz w:val="20"/>
                <w:szCs w:val="20"/>
                <w:lang w:val="bs-Latn-BA"/>
              </w:rPr>
            </w:pPr>
            <w:r w:rsidRPr="000C428B">
              <w:rPr>
                <w:rFonts w:asciiTheme="majorHAnsi" w:hAnsiTheme="majorHAnsi" w:cs="Calibri"/>
                <w:color w:val="000000" w:themeColor="text1"/>
                <w:sz w:val="20"/>
                <w:szCs w:val="20"/>
                <w:lang w:val="bs-Latn-BA"/>
              </w:rPr>
              <w:t xml:space="preserve">Izgrađena 4 podzemna kontejnerska mjesta 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:rsidR="008122C4" w:rsidRPr="00BD17B2" w:rsidRDefault="008122C4" w:rsidP="007B57BA">
            <w:pPr>
              <w:spacing w:after="0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BD17B2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Do 2023.g. na dnevnoj osnovi se prikupi 13,2 m3 krutog otpada putem podzemnih kontejnera.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22C4" w:rsidRPr="002C482F" w:rsidRDefault="008122C4" w:rsidP="007B57BA">
            <w:pPr>
              <w:jc w:val="center"/>
              <w:rPr>
                <w:rFonts w:asciiTheme="majorHAnsi" w:hAnsiTheme="majorHAnsi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(2019-2023)</w:t>
            </w:r>
          </w:p>
        </w:tc>
        <w:tc>
          <w:tcPr>
            <w:tcW w:w="1276" w:type="dxa"/>
          </w:tcPr>
          <w:p w:rsidR="008122C4" w:rsidRPr="002C482F" w:rsidRDefault="008122C4" w:rsidP="007B57BA">
            <w:pPr>
              <w:rPr>
                <w:rFonts w:asciiTheme="majorHAnsi" w:hAnsiTheme="majorHAnsi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Služba za prostorno uređenje</w:t>
            </w:r>
          </w:p>
        </w:tc>
        <w:tc>
          <w:tcPr>
            <w:tcW w:w="1349" w:type="dxa"/>
            <w:gridSpan w:val="2"/>
            <w:vAlign w:val="center"/>
          </w:tcPr>
          <w:p w:rsidR="008122C4" w:rsidRPr="00BD17B2" w:rsidRDefault="008122C4" w:rsidP="00DD6353">
            <w:pPr>
              <w:spacing w:after="0"/>
              <w:jc w:val="center"/>
              <w:rPr>
                <w:rFonts w:asciiTheme="majorHAnsi" w:eastAsia="Calibri" w:hAnsiTheme="majorHAnsi" w:cs="Calibri"/>
                <w:sz w:val="20"/>
                <w:szCs w:val="20"/>
                <w:lang w:val="bs-Latn-BA"/>
              </w:rPr>
            </w:pPr>
            <w:r>
              <w:rPr>
                <w:rFonts w:asciiTheme="majorHAnsi" w:eastAsia="Calibri" w:hAnsiTheme="majorHAnsi" w:cs="Calibri"/>
                <w:sz w:val="20"/>
                <w:szCs w:val="20"/>
                <w:lang w:val="bs-Latn-BA"/>
              </w:rPr>
              <w:t>44.000</w:t>
            </w:r>
          </w:p>
        </w:tc>
      </w:tr>
      <w:tr w:rsidR="008122C4" w:rsidRPr="00EF1EA7" w:rsidTr="008122C4">
        <w:trPr>
          <w:trHeight w:val="1305"/>
          <w:jc w:val="center"/>
        </w:trPr>
        <w:tc>
          <w:tcPr>
            <w:tcW w:w="2476" w:type="dxa"/>
            <w:vAlign w:val="center"/>
          </w:tcPr>
          <w:p w:rsidR="008122C4" w:rsidRPr="00EF1EA7" w:rsidRDefault="008122C4" w:rsidP="003C798D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3.3.1.2. Uređenje Trga oslobođenja (2019-2023)</w:t>
            </w:r>
          </w:p>
        </w:tc>
        <w:tc>
          <w:tcPr>
            <w:tcW w:w="1134" w:type="dxa"/>
            <w:vAlign w:val="center"/>
          </w:tcPr>
          <w:p w:rsidR="008122C4" w:rsidRPr="00EF1EA7" w:rsidRDefault="008122C4" w:rsidP="00466572">
            <w:pPr>
              <w:spacing w:after="0"/>
              <w:jc w:val="center"/>
              <w:rPr>
                <w:rFonts w:asciiTheme="majorHAnsi" w:eastAsia="Calibri" w:hAnsiTheme="majorHAnsi" w:cs="Calibri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eastAsia="Calibri" w:hAnsiTheme="majorHAnsi" w:cs="Times New Roman"/>
                <w:color w:val="000000" w:themeColor="text1"/>
                <w:sz w:val="20"/>
                <w:szCs w:val="20"/>
                <w:lang w:val="bs-Latn-BA"/>
              </w:rPr>
              <w:t>Program 3.3.1.</w:t>
            </w:r>
          </w:p>
        </w:tc>
        <w:tc>
          <w:tcPr>
            <w:tcW w:w="1276" w:type="dxa"/>
            <w:vAlign w:val="center"/>
          </w:tcPr>
          <w:p w:rsidR="008122C4" w:rsidRPr="00EF1EA7" w:rsidRDefault="008122C4" w:rsidP="003C798D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SC3/SEC3.3</w:t>
            </w:r>
          </w:p>
        </w:tc>
        <w:tc>
          <w:tcPr>
            <w:tcW w:w="3803" w:type="dxa"/>
            <w:vAlign w:val="center"/>
          </w:tcPr>
          <w:p w:rsidR="008122C4" w:rsidRPr="002C482F" w:rsidRDefault="008122C4" w:rsidP="0096599C">
            <w:pPr>
              <w:numPr>
                <w:ilvl w:val="0"/>
                <w:numId w:val="23"/>
              </w:numPr>
              <w:spacing w:after="0" w:line="240" w:lineRule="auto"/>
              <w:ind w:left="181" w:hanging="180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Uređeno 5.000,0 m2 prostora</w:t>
            </w:r>
          </w:p>
          <w:p w:rsidR="008122C4" w:rsidRPr="002C482F" w:rsidRDefault="008122C4" w:rsidP="0096599C">
            <w:pPr>
              <w:numPr>
                <w:ilvl w:val="0"/>
                <w:numId w:val="23"/>
              </w:numPr>
              <w:spacing w:after="0" w:line="240" w:lineRule="auto"/>
              <w:ind w:left="181" w:hanging="180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Izgrađeno 50 novih parking mjesta.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8122C4" w:rsidRPr="002C482F" w:rsidRDefault="008122C4" w:rsidP="00E17A39">
            <w:pPr>
              <w:rPr>
                <w:rFonts w:asciiTheme="majorHAnsi" w:eastAsia="Calibri" w:hAnsiTheme="majorHAnsi" w:cs="Calibri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 xml:space="preserve">Do 2023.g. na praking prostoru na lokaciji Trga uspostavljen sistem naplate parkarianja 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22C4" w:rsidRPr="002C482F" w:rsidRDefault="008122C4" w:rsidP="000F6DD1">
            <w:pPr>
              <w:jc w:val="center"/>
              <w:rPr>
                <w:rFonts w:asciiTheme="majorHAnsi" w:hAnsiTheme="majorHAnsi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(2019-2023)</w:t>
            </w:r>
          </w:p>
        </w:tc>
        <w:tc>
          <w:tcPr>
            <w:tcW w:w="1276" w:type="dxa"/>
            <w:vAlign w:val="center"/>
          </w:tcPr>
          <w:p w:rsidR="008122C4" w:rsidRPr="002C482F" w:rsidRDefault="008122C4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Služba za prostorno uređenje</w:t>
            </w:r>
          </w:p>
        </w:tc>
        <w:tc>
          <w:tcPr>
            <w:tcW w:w="1349" w:type="dxa"/>
            <w:gridSpan w:val="2"/>
            <w:vAlign w:val="center"/>
          </w:tcPr>
          <w:p w:rsidR="008122C4" w:rsidRPr="00EF1EA7" w:rsidRDefault="008122C4" w:rsidP="00DD6353">
            <w:pPr>
              <w:spacing w:after="0"/>
              <w:jc w:val="center"/>
              <w:rPr>
                <w:rFonts w:asciiTheme="majorHAnsi" w:eastAsia="Calibri" w:hAnsiTheme="majorHAnsi" w:cs="Calibri"/>
                <w:sz w:val="20"/>
                <w:szCs w:val="20"/>
                <w:lang w:val="bs-Latn-BA"/>
              </w:rPr>
            </w:pPr>
            <w:r>
              <w:rPr>
                <w:rFonts w:asciiTheme="majorHAnsi" w:eastAsia="Calibri" w:hAnsiTheme="majorHAnsi" w:cs="Calibri"/>
                <w:sz w:val="20"/>
                <w:szCs w:val="20"/>
                <w:lang w:val="bs-Latn-BA"/>
              </w:rPr>
              <w:t>60.000</w:t>
            </w:r>
          </w:p>
        </w:tc>
      </w:tr>
      <w:tr w:rsidR="008122C4" w:rsidRPr="00EF1EA7" w:rsidTr="008122C4">
        <w:trPr>
          <w:jc w:val="center"/>
        </w:trPr>
        <w:tc>
          <w:tcPr>
            <w:tcW w:w="2476" w:type="dxa"/>
            <w:vAlign w:val="center"/>
          </w:tcPr>
          <w:p w:rsidR="008122C4" w:rsidRPr="00EF1EA7" w:rsidRDefault="008122C4" w:rsidP="00222661">
            <w:pPr>
              <w:rPr>
                <w:rFonts w:asciiTheme="majorHAnsi" w:eastAsia="Calibri" w:hAnsiTheme="majorHAnsi" w:cs="Calibri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 xml:space="preserve">3.3.1.3. Projekat: Uređenje trotoara, parking  prostora  i dvorišta (2019-2023) </w:t>
            </w:r>
          </w:p>
        </w:tc>
        <w:tc>
          <w:tcPr>
            <w:tcW w:w="1134" w:type="dxa"/>
            <w:vAlign w:val="center"/>
          </w:tcPr>
          <w:p w:rsidR="008122C4" w:rsidRPr="00EF1EA7" w:rsidRDefault="008122C4" w:rsidP="00466572">
            <w:pPr>
              <w:spacing w:after="0"/>
              <w:jc w:val="center"/>
              <w:rPr>
                <w:rFonts w:asciiTheme="majorHAnsi" w:eastAsia="Calibri" w:hAnsiTheme="majorHAnsi" w:cs="Calibri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eastAsia="Calibri" w:hAnsiTheme="majorHAnsi" w:cs="Times New Roman"/>
                <w:color w:val="000000" w:themeColor="text1"/>
                <w:sz w:val="20"/>
                <w:szCs w:val="20"/>
                <w:lang w:val="bs-Latn-BA"/>
              </w:rPr>
              <w:t>Program 3.3.1.</w:t>
            </w:r>
          </w:p>
        </w:tc>
        <w:tc>
          <w:tcPr>
            <w:tcW w:w="1276" w:type="dxa"/>
            <w:vAlign w:val="center"/>
          </w:tcPr>
          <w:p w:rsidR="008122C4" w:rsidRPr="00EF1EA7" w:rsidRDefault="008122C4" w:rsidP="003C798D">
            <w:pPr>
              <w:jc w:val="center"/>
              <w:rPr>
                <w:rFonts w:asciiTheme="majorHAnsi" w:eastAsia="Calibri" w:hAnsiTheme="majorHAnsi" w:cs="Calibri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SC3/SEC3.3</w:t>
            </w:r>
          </w:p>
        </w:tc>
        <w:tc>
          <w:tcPr>
            <w:tcW w:w="3803" w:type="dxa"/>
            <w:vAlign w:val="center"/>
          </w:tcPr>
          <w:p w:rsidR="008122C4" w:rsidRPr="002C482F" w:rsidRDefault="008122C4" w:rsidP="0096599C">
            <w:pPr>
              <w:numPr>
                <w:ilvl w:val="0"/>
                <w:numId w:val="23"/>
              </w:numPr>
              <w:spacing w:after="0" w:line="240" w:lineRule="auto"/>
              <w:ind w:left="181" w:hanging="180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Uređeno najmanje 3000 m2 prostora</w:t>
            </w:r>
          </w:p>
          <w:p w:rsidR="008122C4" w:rsidRPr="002C482F" w:rsidRDefault="008122C4" w:rsidP="0096599C">
            <w:pPr>
              <w:numPr>
                <w:ilvl w:val="0"/>
                <w:numId w:val="23"/>
              </w:numPr>
              <w:spacing w:after="0" w:line="240" w:lineRule="auto"/>
              <w:ind w:left="181" w:hanging="180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Izgrađeno trotoara u dužini od 300 m</w:t>
            </w:r>
          </w:p>
          <w:p w:rsidR="008122C4" w:rsidRPr="002C482F" w:rsidRDefault="008122C4" w:rsidP="0096599C">
            <w:pPr>
              <w:numPr>
                <w:ilvl w:val="0"/>
                <w:numId w:val="23"/>
              </w:numPr>
              <w:spacing w:after="0" w:line="240" w:lineRule="auto"/>
              <w:ind w:left="181" w:hanging="180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Izgrađeno najmanje 100 parking mjesta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8122C4" w:rsidRPr="002C482F" w:rsidRDefault="008122C4" w:rsidP="00955068">
            <w:pPr>
              <w:rPr>
                <w:rFonts w:asciiTheme="majorHAnsi" w:eastAsia="Calibri" w:hAnsiTheme="majorHAnsi" w:cs="Calibri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Do 2023.g. na praking prostoru na užoj gradskoj lokaciji uspostavljen sistem naplate parkarianja.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22C4" w:rsidRPr="002C482F" w:rsidRDefault="008122C4" w:rsidP="000F6DD1">
            <w:pPr>
              <w:jc w:val="center"/>
              <w:rPr>
                <w:rFonts w:asciiTheme="majorHAnsi" w:hAnsiTheme="majorHAnsi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(2019-2023)</w:t>
            </w:r>
          </w:p>
        </w:tc>
        <w:tc>
          <w:tcPr>
            <w:tcW w:w="1276" w:type="dxa"/>
            <w:vAlign w:val="center"/>
          </w:tcPr>
          <w:p w:rsidR="008122C4" w:rsidRPr="002C482F" w:rsidRDefault="008122C4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Služba za prostorno uređenje</w:t>
            </w:r>
          </w:p>
        </w:tc>
        <w:tc>
          <w:tcPr>
            <w:tcW w:w="1349" w:type="dxa"/>
            <w:gridSpan w:val="2"/>
            <w:vAlign w:val="center"/>
          </w:tcPr>
          <w:p w:rsidR="008122C4" w:rsidRPr="00EF1EA7" w:rsidRDefault="008122C4" w:rsidP="00594479">
            <w:pPr>
              <w:spacing w:after="0"/>
              <w:jc w:val="center"/>
              <w:rPr>
                <w:rFonts w:asciiTheme="majorHAnsi" w:eastAsia="Calibri" w:hAnsiTheme="majorHAnsi" w:cs="Calibri"/>
                <w:sz w:val="20"/>
                <w:szCs w:val="20"/>
                <w:lang w:val="bs-Latn-BA"/>
              </w:rPr>
            </w:pPr>
            <w:r>
              <w:rPr>
                <w:rFonts w:asciiTheme="majorHAnsi" w:eastAsia="Calibri" w:hAnsiTheme="majorHAnsi" w:cs="Calibri"/>
                <w:sz w:val="20"/>
                <w:szCs w:val="20"/>
                <w:lang w:val="bs-Latn-BA"/>
              </w:rPr>
              <w:t>110.000</w:t>
            </w:r>
          </w:p>
        </w:tc>
      </w:tr>
      <w:tr w:rsidR="008122C4" w:rsidRPr="00EF1EA7" w:rsidTr="008122C4">
        <w:trPr>
          <w:jc w:val="center"/>
        </w:trPr>
        <w:tc>
          <w:tcPr>
            <w:tcW w:w="2476" w:type="dxa"/>
            <w:vAlign w:val="center"/>
          </w:tcPr>
          <w:p w:rsidR="008122C4" w:rsidRPr="00EF1EA7" w:rsidRDefault="008122C4" w:rsidP="003C798D">
            <w:pPr>
              <w:rPr>
                <w:rFonts w:asciiTheme="majorHAnsi" w:eastAsia="Calibri" w:hAnsiTheme="majorHAnsi" w:cs="Calibri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hAnsiTheme="majorHAnsi" w:cs="Calibri"/>
                <w:sz w:val="20"/>
                <w:szCs w:val="20"/>
                <w:lang w:val="bs-Latn-BA"/>
              </w:rPr>
              <w:t>3.3.1.4. Proejakt:  Uređenje Trga Alije Izetbegovića  (2019-2023)</w:t>
            </w:r>
          </w:p>
        </w:tc>
        <w:tc>
          <w:tcPr>
            <w:tcW w:w="1134" w:type="dxa"/>
            <w:vAlign w:val="center"/>
          </w:tcPr>
          <w:p w:rsidR="008122C4" w:rsidRPr="00EF1EA7" w:rsidRDefault="008122C4" w:rsidP="00466572">
            <w:pPr>
              <w:spacing w:after="0"/>
              <w:jc w:val="center"/>
              <w:rPr>
                <w:rFonts w:asciiTheme="majorHAnsi" w:eastAsia="Calibri" w:hAnsiTheme="majorHAnsi" w:cs="Calibri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eastAsia="Calibri" w:hAnsiTheme="majorHAnsi" w:cs="Times New Roman"/>
                <w:color w:val="000000" w:themeColor="text1"/>
                <w:sz w:val="20"/>
                <w:szCs w:val="20"/>
                <w:lang w:val="bs-Latn-BA"/>
              </w:rPr>
              <w:t>Program 3.3.1.</w:t>
            </w:r>
          </w:p>
        </w:tc>
        <w:tc>
          <w:tcPr>
            <w:tcW w:w="1276" w:type="dxa"/>
            <w:vAlign w:val="center"/>
          </w:tcPr>
          <w:p w:rsidR="008122C4" w:rsidRPr="00EF1EA7" w:rsidRDefault="008122C4" w:rsidP="003C798D">
            <w:pPr>
              <w:jc w:val="center"/>
              <w:rPr>
                <w:rFonts w:asciiTheme="majorHAnsi" w:eastAsia="Calibri" w:hAnsiTheme="majorHAnsi" w:cs="Calibri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SC3/SEC3.3</w:t>
            </w:r>
          </w:p>
        </w:tc>
        <w:tc>
          <w:tcPr>
            <w:tcW w:w="3803" w:type="dxa"/>
            <w:vAlign w:val="center"/>
          </w:tcPr>
          <w:p w:rsidR="008122C4" w:rsidRPr="002C482F" w:rsidRDefault="008122C4" w:rsidP="0096599C">
            <w:pPr>
              <w:numPr>
                <w:ilvl w:val="0"/>
                <w:numId w:val="23"/>
              </w:numPr>
              <w:spacing w:after="0" w:line="240" w:lineRule="auto"/>
              <w:ind w:left="181" w:hanging="180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Uređen trg površine 8000 m2</w:t>
            </w: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br/>
              <w:t>Instalirano najmanje 10 klupa za sjedenje</w:t>
            </w: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br/>
              <w:t>Izgrađena pješačka zona dužine najmanje 200 m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8122C4" w:rsidRPr="002C482F" w:rsidRDefault="008122C4" w:rsidP="00955068">
            <w:pPr>
              <w:rPr>
                <w:rFonts w:asciiTheme="majorHAnsi" w:eastAsia="Calibri" w:hAnsiTheme="majorHAnsi" w:cs="Calibri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Do 2023.g. uspostavljen sistem naplate podzemnih parking prostora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22C4" w:rsidRPr="002C482F" w:rsidRDefault="008122C4" w:rsidP="007E05D2">
            <w:pPr>
              <w:jc w:val="center"/>
              <w:rPr>
                <w:rFonts w:asciiTheme="majorHAnsi" w:hAnsiTheme="majorHAnsi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(2020-2023)</w:t>
            </w:r>
          </w:p>
        </w:tc>
        <w:tc>
          <w:tcPr>
            <w:tcW w:w="1276" w:type="dxa"/>
            <w:vAlign w:val="center"/>
          </w:tcPr>
          <w:p w:rsidR="008122C4" w:rsidRPr="002C482F" w:rsidRDefault="008122C4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Služba za prostorno uređenje</w:t>
            </w:r>
          </w:p>
        </w:tc>
        <w:tc>
          <w:tcPr>
            <w:tcW w:w="1349" w:type="dxa"/>
            <w:gridSpan w:val="2"/>
            <w:vAlign w:val="center"/>
          </w:tcPr>
          <w:p w:rsidR="008122C4" w:rsidRPr="00EF1EA7" w:rsidRDefault="008122C4" w:rsidP="00DC2ADD">
            <w:pPr>
              <w:spacing w:after="0"/>
              <w:jc w:val="center"/>
              <w:rPr>
                <w:rFonts w:asciiTheme="majorHAnsi" w:eastAsia="Calibri" w:hAnsiTheme="majorHAnsi" w:cs="Calibri"/>
                <w:sz w:val="20"/>
                <w:szCs w:val="20"/>
                <w:lang w:val="bs-Latn-BA"/>
              </w:rPr>
            </w:pPr>
            <w:r>
              <w:rPr>
                <w:rFonts w:asciiTheme="majorHAnsi" w:eastAsia="Calibri" w:hAnsiTheme="majorHAnsi" w:cs="Calibri"/>
                <w:sz w:val="20"/>
                <w:szCs w:val="20"/>
                <w:lang w:val="bs-Latn-BA"/>
              </w:rPr>
              <w:t>100.000</w:t>
            </w:r>
          </w:p>
        </w:tc>
      </w:tr>
      <w:tr w:rsidR="008122C4" w:rsidRPr="00EF1EA7" w:rsidTr="008122C4">
        <w:trPr>
          <w:jc w:val="center"/>
        </w:trPr>
        <w:tc>
          <w:tcPr>
            <w:tcW w:w="2476" w:type="dxa"/>
            <w:vAlign w:val="center"/>
          </w:tcPr>
          <w:p w:rsidR="008122C4" w:rsidRPr="00EF1EA7" w:rsidRDefault="008122C4" w:rsidP="003C798D">
            <w:pPr>
              <w:rPr>
                <w:rFonts w:asciiTheme="majorHAnsi" w:hAnsiTheme="majorHAnsi" w:cs="Calibri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hAnsiTheme="majorHAnsi" w:cs="Calibri"/>
                <w:sz w:val="20"/>
                <w:szCs w:val="20"/>
                <w:lang w:val="bs-Latn-BA"/>
              </w:rPr>
              <w:t>3.3.1.7. Projekat:  Izgradnja mrtvačnice (2019-2021)</w:t>
            </w:r>
          </w:p>
        </w:tc>
        <w:tc>
          <w:tcPr>
            <w:tcW w:w="1134" w:type="dxa"/>
            <w:vAlign w:val="center"/>
          </w:tcPr>
          <w:p w:rsidR="008122C4" w:rsidRPr="00EF1EA7" w:rsidRDefault="008122C4" w:rsidP="00466572">
            <w:pPr>
              <w:jc w:val="center"/>
              <w:rPr>
                <w:rFonts w:asciiTheme="majorHAnsi" w:hAnsiTheme="majorHAnsi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eastAsia="Calibri" w:hAnsiTheme="majorHAnsi" w:cs="Times New Roman"/>
                <w:color w:val="000000" w:themeColor="text1"/>
                <w:sz w:val="20"/>
                <w:szCs w:val="20"/>
                <w:lang w:val="bs-Latn-BA"/>
              </w:rPr>
              <w:t>Program 3.3.1.</w:t>
            </w:r>
          </w:p>
        </w:tc>
        <w:tc>
          <w:tcPr>
            <w:tcW w:w="1276" w:type="dxa"/>
            <w:vAlign w:val="center"/>
          </w:tcPr>
          <w:p w:rsidR="008122C4" w:rsidRPr="00EF1EA7" w:rsidRDefault="008122C4" w:rsidP="003C798D">
            <w:pPr>
              <w:jc w:val="center"/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EF1EA7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SC3/SEC3.3</w:t>
            </w:r>
          </w:p>
        </w:tc>
        <w:tc>
          <w:tcPr>
            <w:tcW w:w="3803" w:type="dxa"/>
            <w:vAlign w:val="center"/>
          </w:tcPr>
          <w:p w:rsidR="008122C4" w:rsidRPr="002C482F" w:rsidRDefault="008122C4" w:rsidP="0096599C">
            <w:pPr>
              <w:pStyle w:val="ListParagraph"/>
              <w:numPr>
                <w:ilvl w:val="0"/>
                <w:numId w:val="23"/>
              </w:numPr>
              <w:spacing w:after="0"/>
              <w:ind w:left="175" w:hanging="142"/>
              <w:rPr>
                <w:rFonts w:asciiTheme="majorHAnsi" w:eastAsia="Calibri" w:hAnsiTheme="majorHAnsi" w:cs="Calibri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Izgrađena mrtvačnica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8122C4" w:rsidRPr="002C482F" w:rsidRDefault="008122C4" w:rsidP="00870CBF">
            <w:pPr>
              <w:spacing w:after="0"/>
              <w:rPr>
                <w:rFonts w:asciiTheme="majorHAnsi" w:eastAsia="Calibri" w:hAnsiTheme="majorHAnsi" w:cs="Calibri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Do 2023.g. najmanje  50% svih ukopa na području općine Jablanica vrši se putem pogrebnog preduzeća koje upravlja mrtvačnicom.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8122C4" w:rsidRPr="002C482F" w:rsidRDefault="008122C4" w:rsidP="00E56CF0">
            <w:pPr>
              <w:jc w:val="center"/>
              <w:rPr>
                <w:rFonts w:asciiTheme="majorHAnsi" w:hAnsiTheme="majorHAnsi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(2020-2021)</w:t>
            </w:r>
          </w:p>
        </w:tc>
        <w:tc>
          <w:tcPr>
            <w:tcW w:w="1276" w:type="dxa"/>
            <w:vAlign w:val="center"/>
          </w:tcPr>
          <w:p w:rsidR="008122C4" w:rsidRPr="002C482F" w:rsidRDefault="008122C4">
            <w:pPr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</w:pPr>
            <w:r w:rsidRPr="002C482F">
              <w:rPr>
                <w:rFonts w:asciiTheme="majorHAnsi" w:hAnsiTheme="majorHAnsi" w:cs="Calibri"/>
                <w:color w:val="000000"/>
                <w:sz w:val="20"/>
                <w:szCs w:val="20"/>
                <w:lang w:val="bs-Latn-BA"/>
              </w:rPr>
              <w:t>Služba za prostorno uređenje</w:t>
            </w:r>
          </w:p>
        </w:tc>
        <w:tc>
          <w:tcPr>
            <w:tcW w:w="1349" w:type="dxa"/>
            <w:gridSpan w:val="2"/>
            <w:vAlign w:val="center"/>
          </w:tcPr>
          <w:p w:rsidR="008122C4" w:rsidRPr="00EF1EA7" w:rsidRDefault="008122C4" w:rsidP="00F6056C">
            <w:pPr>
              <w:spacing w:after="0"/>
              <w:jc w:val="center"/>
              <w:rPr>
                <w:rFonts w:asciiTheme="majorHAnsi" w:eastAsia="Calibri" w:hAnsiTheme="majorHAnsi" w:cs="Calibri"/>
                <w:sz w:val="20"/>
                <w:szCs w:val="20"/>
                <w:lang w:val="bs-Latn-BA"/>
              </w:rPr>
            </w:pPr>
            <w:r>
              <w:rPr>
                <w:rFonts w:asciiTheme="majorHAnsi" w:eastAsia="Calibri" w:hAnsiTheme="majorHAnsi" w:cs="Calibri"/>
                <w:sz w:val="20"/>
                <w:szCs w:val="20"/>
                <w:lang w:val="bs-Latn-BA"/>
              </w:rPr>
              <w:t>7.000</w:t>
            </w:r>
          </w:p>
        </w:tc>
      </w:tr>
    </w:tbl>
    <w:p w:rsidR="0060404F" w:rsidRDefault="0060404F" w:rsidP="00870CBF">
      <w:pPr>
        <w:spacing w:after="0"/>
        <w:rPr>
          <w:rFonts w:asciiTheme="majorHAnsi" w:eastAsia="Calibri" w:hAnsiTheme="majorHAnsi" w:cs="Calibri"/>
          <w:color w:val="FF0000"/>
          <w:lang w:val="bs-Latn-BA"/>
        </w:rPr>
      </w:pPr>
    </w:p>
    <w:p w:rsidR="004A0902" w:rsidRPr="00EF1EA7" w:rsidRDefault="004A0902" w:rsidP="00870CBF">
      <w:pPr>
        <w:spacing w:after="0"/>
        <w:rPr>
          <w:rFonts w:asciiTheme="majorHAnsi" w:eastAsia="Calibri" w:hAnsiTheme="majorHAnsi" w:cs="Calibri"/>
          <w:color w:val="FF0000"/>
          <w:lang w:val="bs-Latn-BA"/>
        </w:rPr>
      </w:pPr>
    </w:p>
    <w:p w:rsidR="00D6425B" w:rsidRPr="00B62C93" w:rsidRDefault="008B6949" w:rsidP="008B6949">
      <w:pPr>
        <w:rPr>
          <w:rFonts w:asciiTheme="majorHAnsi" w:eastAsia="Times New Roman" w:hAnsiTheme="majorHAnsi" w:cs="Times New Roman"/>
          <w:sz w:val="24"/>
          <w:szCs w:val="24"/>
          <w:lang w:val="bs-Latn-BA"/>
        </w:rPr>
      </w:pPr>
      <w:r w:rsidRPr="00404644">
        <w:rPr>
          <w:rFonts w:asciiTheme="majorHAnsi" w:eastAsia="Times New Roman" w:hAnsiTheme="majorHAnsi" w:cs="Times New Roman"/>
          <w:sz w:val="24"/>
          <w:szCs w:val="24"/>
          <w:lang w:val="bs-Latn-BA"/>
        </w:rPr>
        <w:t xml:space="preserve">Projekti koji se ne nalaze u </w:t>
      </w:r>
      <w:r w:rsidRPr="00B62C93">
        <w:rPr>
          <w:rFonts w:asciiTheme="majorHAnsi" w:eastAsia="Times New Roman" w:hAnsiTheme="majorHAnsi" w:cs="Times New Roman"/>
          <w:sz w:val="24"/>
          <w:szCs w:val="24"/>
          <w:lang w:val="bs-Latn-BA"/>
        </w:rPr>
        <w:t xml:space="preserve">Integralnoj strategiji razvoja općine Jablanica za koje su predložena sredstva u budžetu </w:t>
      </w:r>
      <w:r w:rsidR="00CA6542">
        <w:rPr>
          <w:rFonts w:asciiTheme="majorHAnsi" w:eastAsia="Times New Roman" w:hAnsiTheme="majorHAnsi" w:cs="Times New Roman"/>
          <w:sz w:val="24"/>
          <w:szCs w:val="24"/>
          <w:lang w:val="bs-Latn-BA"/>
        </w:rPr>
        <w:t xml:space="preserve">Općine Jablanica za </w:t>
      </w:r>
      <w:r w:rsidRPr="00B62C93">
        <w:rPr>
          <w:rFonts w:asciiTheme="majorHAnsi" w:eastAsia="Times New Roman" w:hAnsiTheme="majorHAnsi" w:cs="Times New Roman"/>
          <w:sz w:val="24"/>
          <w:szCs w:val="24"/>
          <w:lang w:val="bs-Latn-BA"/>
        </w:rPr>
        <w:t>20</w:t>
      </w:r>
      <w:r w:rsidR="00D56FCB">
        <w:rPr>
          <w:rFonts w:asciiTheme="majorHAnsi" w:eastAsia="Times New Roman" w:hAnsiTheme="majorHAnsi" w:cs="Times New Roman"/>
          <w:sz w:val="24"/>
          <w:szCs w:val="24"/>
          <w:lang w:val="bs-Latn-BA"/>
        </w:rPr>
        <w:t>2</w:t>
      </w:r>
      <w:r w:rsidR="003A1EA4">
        <w:rPr>
          <w:rFonts w:asciiTheme="majorHAnsi" w:eastAsia="Times New Roman" w:hAnsiTheme="majorHAnsi" w:cs="Times New Roman"/>
          <w:sz w:val="24"/>
          <w:szCs w:val="24"/>
          <w:lang w:val="bs-Latn-BA"/>
        </w:rPr>
        <w:t>1</w:t>
      </w:r>
      <w:r w:rsidRPr="00B62C93">
        <w:rPr>
          <w:rFonts w:asciiTheme="majorHAnsi" w:eastAsia="Times New Roman" w:hAnsiTheme="majorHAnsi" w:cs="Times New Roman"/>
          <w:sz w:val="24"/>
          <w:szCs w:val="24"/>
          <w:lang w:val="bs-Latn-BA"/>
        </w:rPr>
        <w:t>. godine čine sastavni dio Akcionog plana, i to su sljedeći projekti:</w:t>
      </w:r>
    </w:p>
    <w:tbl>
      <w:tblPr>
        <w:tblpPr w:leftFromText="180" w:rightFromText="180" w:vertAnchor="text" w:horzAnchor="page" w:tblpX="1823" w:tblpY="76"/>
        <w:tblOverlap w:val="never"/>
        <w:tblW w:w="11482" w:type="dxa"/>
        <w:tblLook w:val="04A0"/>
      </w:tblPr>
      <w:tblGrid>
        <w:gridCol w:w="1228"/>
        <w:gridCol w:w="9017"/>
        <w:gridCol w:w="1237"/>
      </w:tblGrid>
      <w:tr w:rsidR="00D10268" w:rsidRPr="00404644" w:rsidTr="00A149C7">
        <w:trPr>
          <w:trHeight w:val="332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10268" w:rsidRPr="00404644" w:rsidRDefault="00D10268" w:rsidP="00A149C7">
            <w:pPr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  <w:lang w:val="bs-Latn-BA"/>
              </w:rPr>
            </w:pPr>
            <w:r w:rsidRPr="00404644">
              <w:rPr>
                <w:rFonts w:asciiTheme="majorHAnsi" w:hAnsiTheme="majorHAnsi" w:cs="Calibri"/>
                <w:b/>
                <w:bCs/>
                <w:sz w:val="20"/>
                <w:szCs w:val="20"/>
                <w:lang w:val="bs-Latn-BA"/>
              </w:rPr>
              <w:t>Konto</w:t>
            </w:r>
          </w:p>
        </w:tc>
        <w:tc>
          <w:tcPr>
            <w:tcW w:w="9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10268" w:rsidRPr="00404644" w:rsidRDefault="00D10268" w:rsidP="00A149C7">
            <w:pPr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  <w:lang w:val="bs-Latn-BA"/>
              </w:rPr>
            </w:pPr>
            <w:r w:rsidRPr="00404644">
              <w:rPr>
                <w:rFonts w:asciiTheme="majorHAnsi" w:hAnsiTheme="majorHAnsi" w:cs="Calibri"/>
                <w:b/>
                <w:bCs/>
                <w:sz w:val="20"/>
                <w:szCs w:val="20"/>
                <w:lang w:val="bs-Latn-BA"/>
              </w:rPr>
              <w:t>Projekat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10268" w:rsidRPr="00404644" w:rsidRDefault="00D10268" w:rsidP="00A149C7">
            <w:pPr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  <w:lang w:val="bs-Latn-BA"/>
              </w:rPr>
            </w:pPr>
            <w:r w:rsidRPr="00404644">
              <w:rPr>
                <w:rFonts w:asciiTheme="majorHAnsi" w:hAnsiTheme="majorHAnsi" w:cs="Calibri"/>
                <w:b/>
                <w:bCs/>
                <w:sz w:val="20"/>
                <w:szCs w:val="20"/>
                <w:lang w:val="bs-Latn-BA"/>
              </w:rPr>
              <w:t>Vrijednost projekta</w:t>
            </w:r>
          </w:p>
        </w:tc>
      </w:tr>
      <w:tr w:rsidR="00D10268" w:rsidRPr="00404644" w:rsidTr="00A149C7">
        <w:trPr>
          <w:trHeight w:val="340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10268" w:rsidRPr="00404644" w:rsidRDefault="00D10268" w:rsidP="00A149C7">
            <w:pPr>
              <w:spacing w:after="0"/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</w:pPr>
            <w:r w:rsidRPr="00404644"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  <w:t>614000</w:t>
            </w:r>
          </w:p>
        </w:tc>
        <w:tc>
          <w:tcPr>
            <w:tcW w:w="9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10268" w:rsidRPr="00D5484E" w:rsidRDefault="00D10268" w:rsidP="00A149C7">
            <w:pPr>
              <w:spacing w:after="0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D5484E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Podrška tradicionalnoj poljoprivrednoj proizvodnji i podrška projektu HELP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10268" w:rsidRPr="00D5484E" w:rsidRDefault="003D4AB2" w:rsidP="00A149C7">
            <w:pPr>
              <w:spacing w:after="0"/>
              <w:jc w:val="right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6</w:t>
            </w:r>
            <w:r w:rsidR="00D10268" w:rsidRPr="00D5484E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0.000,00</w:t>
            </w:r>
          </w:p>
        </w:tc>
      </w:tr>
      <w:tr w:rsidR="00D10268" w:rsidRPr="00404644" w:rsidTr="00A149C7">
        <w:trPr>
          <w:trHeight w:val="340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10268" w:rsidRPr="00404644" w:rsidRDefault="00D10268" w:rsidP="00A149C7">
            <w:pPr>
              <w:spacing w:after="0"/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</w:pPr>
            <w:r w:rsidRPr="00404644"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  <w:t>614000</w:t>
            </w:r>
          </w:p>
        </w:tc>
        <w:tc>
          <w:tcPr>
            <w:tcW w:w="9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10268" w:rsidRPr="00D5484E" w:rsidRDefault="00D10268" w:rsidP="00A149C7">
            <w:pPr>
              <w:spacing w:after="0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Realizacija usvojenih Akcionih planova (Romi, socijalno ugroženi)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10268" w:rsidRPr="00D5484E" w:rsidRDefault="00D10268" w:rsidP="00A149C7">
            <w:pPr>
              <w:spacing w:after="0"/>
              <w:jc w:val="right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5.000</w:t>
            </w:r>
          </w:p>
        </w:tc>
      </w:tr>
      <w:tr w:rsidR="00D10268" w:rsidRPr="00404644" w:rsidTr="00A149C7">
        <w:trPr>
          <w:trHeight w:val="340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10268" w:rsidRPr="00404644" w:rsidRDefault="00D10268" w:rsidP="00A149C7">
            <w:pPr>
              <w:spacing w:after="0"/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</w:pPr>
            <w:r w:rsidRPr="00404644"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  <w:t>614000</w:t>
            </w:r>
          </w:p>
        </w:tc>
        <w:tc>
          <w:tcPr>
            <w:tcW w:w="9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10268" w:rsidRPr="00D5484E" w:rsidRDefault="00D10268" w:rsidP="00A149C7">
            <w:pPr>
              <w:spacing w:after="0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D5484E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Školarine i stipendije đacima i studentima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10268" w:rsidRPr="00D5484E" w:rsidRDefault="00D10268" w:rsidP="00A149C7">
            <w:pPr>
              <w:spacing w:after="0"/>
              <w:jc w:val="right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260.000</w:t>
            </w:r>
          </w:p>
        </w:tc>
      </w:tr>
      <w:tr w:rsidR="00D10268" w:rsidRPr="00404644" w:rsidTr="00A149C7">
        <w:trPr>
          <w:trHeight w:val="340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10268" w:rsidRPr="00F34547" w:rsidRDefault="00D10268" w:rsidP="00A149C7">
            <w:pPr>
              <w:spacing w:after="0"/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</w:pPr>
            <w:r w:rsidRPr="00F34547"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  <w:t>614000</w:t>
            </w:r>
          </w:p>
        </w:tc>
        <w:tc>
          <w:tcPr>
            <w:tcW w:w="9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10268" w:rsidRPr="00F34547" w:rsidRDefault="00D10268" w:rsidP="00A149C7">
            <w:pPr>
              <w:spacing w:after="0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F34547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Podrška pružanju specijalističkih usluga u DZ Jablanica - sufinansiranje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10268" w:rsidRPr="00F34547" w:rsidRDefault="003D4AB2" w:rsidP="00A149C7">
            <w:pPr>
              <w:spacing w:after="0"/>
              <w:jc w:val="right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6</w:t>
            </w:r>
            <w:r w:rsidR="00D10268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5.000</w:t>
            </w:r>
          </w:p>
        </w:tc>
      </w:tr>
      <w:tr w:rsidR="00D10268" w:rsidRPr="00404644" w:rsidTr="00A149C7">
        <w:trPr>
          <w:trHeight w:val="340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10268" w:rsidRPr="00F34547" w:rsidRDefault="00D10268" w:rsidP="00A149C7">
            <w:pPr>
              <w:spacing w:after="0"/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</w:pPr>
            <w:r w:rsidRPr="00F34547"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  <w:t>614000</w:t>
            </w:r>
          </w:p>
        </w:tc>
        <w:tc>
          <w:tcPr>
            <w:tcW w:w="9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10268" w:rsidRPr="00F34547" w:rsidRDefault="00D10268" w:rsidP="00A149C7">
            <w:pPr>
              <w:spacing w:after="0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F34547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Podrška sugrađanima (hemodijaliza) za obezbjeđenje medikamenata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10268" w:rsidRPr="00FD22F9" w:rsidRDefault="003A1EA4" w:rsidP="00A149C7">
            <w:pPr>
              <w:spacing w:after="0"/>
              <w:jc w:val="right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8.500</w:t>
            </w:r>
          </w:p>
        </w:tc>
      </w:tr>
      <w:tr w:rsidR="00D10268" w:rsidRPr="00404644" w:rsidTr="00A149C7">
        <w:trPr>
          <w:trHeight w:val="340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10268" w:rsidRPr="00F34547" w:rsidRDefault="00D10268" w:rsidP="00A149C7">
            <w:pPr>
              <w:spacing w:after="0"/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</w:pPr>
            <w:r w:rsidRPr="00F34547"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  <w:t>614000</w:t>
            </w:r>
          </w:p>
        </w:tc>
        <w:tc>
          <w:tcPr>
            <w:tcW w:w="9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10268" w:rsidRPr="00F34547" w:rsidRDefault="00D10268" w:rsidP="00A149C7">
            <w:pPr>
              <w:spacing w:after="0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F34547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Podrška novčana sugrađanima za prevoz djece sa autizmom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10268" w:rsidRPr="00FD22F9" w:rsidRDefault="003A1EA4" w:rsidP="00A149C7">
            <w:pPr>
              <w:spacing w:after="0"/>
              <w:jc w:val="right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14.500</w:t>
            </w:r>
          </w:p>
        </w:tc>
      </w:tr>
      <w:tr w:rsidR="001B3A8A" w:rsidRPr="00404644" w:rsidTr="00C718EE">
        <w:trPr>
          <w:trHeight w:val="340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F34547" w:rsidRDefault="001B3A8A" w:rsidP="001B3A8A">
            <w:pPr>
              <w:spacing w:after="0"/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</w:pPr>
            <w:r w:rsidRPr="00F34547"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  <w:t>614000</w:t>
            </w:r>
          </w:p>
        </w:tc>
        <w:tc>
          <w:tcPr>
            <w:tcW w:w="9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3A8A" w:rsidRPr="00F34547" w:rsidRDefault="001B3A8A" w:rsidP="001B3A8A">
            <w:pPr>
              <w:spacing w:after="0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F34547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 xml:space="preserve">Nabavka udžbenika </w:t>
            </w:r>
            <w:r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za učenike O.Š. od I-IX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3A8A" w:rsidRPr="0039428D" w:rsidRDefault="001B3A8A" w:rsidP="001B3A8A">
            <w:pPr>
              <w:spacing w:after="0"/>
              <w:jc w:val="right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20.0</w:t>
            </w:r>
            <w:r w:rsidRPr="0039428D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00</w:t>
            </w:r>
          </w:p>
        </w:tc>
      </w:tr>
      <w:tr w:rsidR="001B3A8A" w:rsidRPr="00404644" w:rsidTr="00A149C7">
        <w:trPr>
          <w:trHeight w:val="340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F34547" w:rsidRDefault="001B3A8A" w:rsidP="001B3A8A">
            <w:pPr>
              <w:spacing w:after="0"/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</w:pPr>
            <w:r w:rsidRPr="00F34547"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  <w:t>614000</w:t>
            </w:r>
          </w:p>
        </w:tc>
        <w:tc>
          <w:tcPr>
            <w:tcW w:w="9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3A8A" w:rsidRPr="00F34547" w:rsidRDefault="001B3A8A" w:rsidP="001B3A8A">
            <w:pPr>
              <w:spacing w:after="0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F34547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Subvencije za zapošljavanje invalidnih osoba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3A8A" w:rsidRPr="00FD22F9" w:rsidRDefault="001B3A8A" w:rsidP="001B3A8A">
            <w:pPr>
              <w:spacing w:after="0"/>
              <w:jc w:val="right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10.000</w:t>
            </w:r>
          </w:p>
        </w:tc>
      </w:tr>
      <w:tr w:rsidR="001B3A8A" w:rsidRPr="00404644" w:rsidTr="00A149C7">
        <w:trPr>
          <w:trHeight w:val="340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404644" w:rsidRDefault="001B3A8A" w:rsidP="001B3A8A">
            <w:pPr>
              <w:spacing w:after="0"/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</w:pPr>
            <w:r w:rsidRPr="00404644"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  <w:t>614000</w:t>
            </w:r>
          </w:p>
        </w:tc>
        <w:tc>
          <w:tcPr>
            <w:tcW w:w="9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3A8A" w:rsidRPr="00F34547" w:rsidRDefault="001B3A8A" w:rsidP="001B3A8A">
            <w:pPr>
              <w:spacing w:after="0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Subvencije za zapošljavanje pripravnika i volontera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3A8A" w:rsidRDefault="001B3A8A" w:rsidP="001B3A8A">
            <w:pPr>
              <w:spacing w:after="0"/>
              <w:jc w:val="right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50.000</w:t>
            </w:r>
          </w:p>
        </w:tc>
      </w:tr>
      <w:tr w:rsidR="001B3A8A" w:rsidRPr="00404644" w:rsidTr="00A149C7">
        <w:trPr>
          <w:trHeight w:val="340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404644" w:rsidRDefault="001B3A8A" w:rsidP="001B3A8A">
            <w:pPr>
              <w:spacing w:after="0"/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</w:pPr>
            <w:r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  <w:t>614000</w:t>
            </w:r>
          </w:p>
        </w:tc>
        <w:tc>
          <w:tcPr>
            <w:tcW w:w="9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3A8A" w:rsidRDefault="001B3A8A" w:rsidP="001B3A8A">
            <w:pPr>
              <w:spacing w:after="0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Subvencije JU,</w:t>
            </w:r>
            <w:r w:rsidR="00716746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 xml:space="preserve"> </w:t>
            </w:r>
            <w:r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JP i dr. za podršku upl. doprinosa za lica za VSS po programu subven. u zapošljavanju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3A8A" w:rsidRDefault="001B3A8A" w:rsidP="001B3A8A">
            <w:pPr>
              <w:spacing w:after="0"/>
              <w:jc w:val="right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30.000</w:t>
            </w:r>
          </w:p>
        </w:tc>
      </w:tr>
      <w:tr w:rsidR="001B3A8A" w:rsidRPr="00404644" w:rsidTr="00A149C7">
        <w:trPr>
          <w:trHeight w:val="340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404644" w:rsidRDefault="001B3A8A" w:rsidP="001B3A8A">
            <w:pPr>
              <w:spacing w:after="0"/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</w:pPr>
            <w:r w:rsidRPr="00404644"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  <w:t>614000</w:t>
            </w:r>
          </w:p>
        </w:tc>
        <w:tc>
          <w:tcPr>
            <w:tcW w:w="9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3A8A" w:rsidRPr="00F34547" w:rsidRDefault="001B3A8A" w:rsidP="001B3A8A">
            <w:pPr>
              <w:spacing w:after="0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Subvencija za uplatu dopr. PIO-a radnika Amine radi odlaska u penziju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3A8A" w:rsidRDefault="001B3A8A" w:rsidP="001B3A8A">
            <w:pPr>
              <w:spacing w:after="0"/>
              <w:jc w:val="right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10.000</w:t>
            </w:r>
          </w:p>
        </w:tc>
      </w:tr>
      <w:tr w:rsidR="001B3A8A" w:rsidRPr="00404644" w:rsidTr="00C718EE">
        <w:trPr>
          <w:trHeight w:val="340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F34547" w:rsidRDefault="001B3A8A" w:rsidP="001B3A8A">
            <w:pPr>
              <w:spacing w:after="0"/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</w:pPr>
            <w:r w:rsidRPr="00F34547"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  <w:t>614000</w:t>
            </w:r>
          </w:p>
        </w:tc>
        <w:tc>
          <w:tcPr>
            <w:tcW w:w="9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F34547" w:rsidRDefault="001B3A8A" w:rsidP="001B3A8A">
            <w:pPr>
              <w:spacing w:after="0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F34547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Veslački maraton i prateće manifestacije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39428D" w:rsidRDefault="001B3A8A" w:rsidP="001B3A8A">
            <w:pPr>
              <w:spacing w:after="0"/>
              <w:jc w:val="right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39428D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1</w:t>
            </w:r>
            <w:r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0</w:t>
            </w:r>
            <w:r w:rsidRPr="0039428D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.000</w:t>
            </w:r>
          </w:p>
        </w:tc>
      </w:tr>
      <w:tr w:rsidR="001B3A8A" w:rsidRPr="00404644" w:rsidTr="00A149C7">
        <w:trPr>
          <w:trHeight w:val="340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F34547" w:rsidRDefault="001B3A8A" w:rsidP="001B3A8A">
            <w:pPr>
              <w:spacing w:after="0"/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</w:pPr>
            <w:r w:rsidRPr="00F34547"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  <w:t>614000</w:t>
            </w:r>
          </w:p>
        </w:tc>
        <w:tc>
          <w:tcPr>
            <w:tcW w:w="9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3A8A" w:rsidRPr="00F34547" w:rsidRDefault="001B3A8A" w:rsidP="001B3A8A">
            <w:pPr>
              <w:spacing w:after="0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F34547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Podrška paraplegičarima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3A8A" w:rsidRPr="00D5484E" w:rsidRDefault="001B3A8A" w:rsidP="001B3A8A">
            <w:pPr>
              <w:spacing w:after="0"/>
              <w:jc w:val="right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7.200</w:t>
            </w:r>
          </w:p>
        </w:tc>
      </w:tr>
      <w:tr w:rsidR="001B3A8A" w:rsidRPr="00404644" w:rsidTr="00A149C7">
        <w:trPr>
          <w:trHeight w:val="340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3A8A" w:rsidRPr="00F34547" w:rsidRDefault="001B3A8A" w:rsidP="001B3A8A">
            <w:pPr>
              <w:spacing w:after="0"/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</w:pPr>
            <w:r w:rsidRPr="00F34547"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  <w:t>614000</w:t>
            </w:r>
          </w:p>
        </w:tc>
        <w:tc>
          <w:tcPr>
            <w:tcW w:w="9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3A8A" w:rsidRPr="00F34547" w:rsidRDefault="001B3A8A" w:rsidP="001B3A8A">
            <w:pPr>
              <w:spacing w:after="0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F34547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Subvencije za uplatu markica ZZO za socijalno ugrožene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B3A8A" w:rsidRPr="00FD22F9" w:rsidRDefault="001B3A8A" w:rsidP="001B3A8A">
            <w:pPr>
              <w:spacing w:after="0"/>
              <w:jc w:val="right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2.500</w:t>
            </w:r>
          </w:p>
        </w:tc>
      </w:tr>
      <w:tr w:rsidR="001B3A8A" w:rsidRPr="0039428D" w:rsidTr="00A149C7">
        <w:trPr>
          <w:trHeight w:val="340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F34547" w:rsidRDefault="001B3A8A" w:rsidP="001B3A8A">
            <w:pPr>
              <w:spacing w:after="0"/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</w:pPr>
            <w:r w:rsidRPr="00F34547"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  <w:t>615000</w:t>
            </w:r>
          </w:p>
        </w:tc>
        <w:tc>
          <w:tcPr>
            <w:tcW w:w="9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F34547" w:rsidRDefault="001B3A8A" w:rsidP="001B3A8A">
            <w:pPr>
              <w:spacing w:after="0"/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</w:pPr>
            <w:r w:rsidRPr="00F34547"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  <w:t>Planiranje, izgradnja i rekonst. društ. prostorija, sport. i dj. igrališta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39428D" w:rsidRDefault="001B3A8A" w:rsidP="001B3A8A">
            <w:pPr>
              <w:spacing w:after="0"/>
              <w:jc w:val="right"/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</w:pPr>
            <w:r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  <w:t>10.000</w:t>
            </w:r>
          </w:p>
        </w:tc>
      </w:tr>
      <w:tr w:rsidR="00C718EE" w:rsidRPr="0039428D" w:rsidTr="00A149C7">
        <w:trPr>
          <w:trHeight w:val="340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18EE" w:rsidRPr="00F34547" w:rsidRDefault="00C718EE" w:rsidP="001B3A8A">
            <w:pPr>
              <w:spacing w:after="0"/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</w:pPr>
            <w:r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  <w:t>615000</w:t>
            </w:r>
          </w:p>
        </w:tc>
        <w:tc>
          <w:tcPr>
            <w:tcW w:w="9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18EE" w:rsidRPr="00F34547" w:rsidRDefault="00C718EE" w:rsidP="00B02C77">
            <w:pPr>
              <w:spacing w:after="0"/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</w:pPr>
            <w:r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  <w:t>Rekonstrukcij</w:t>
            </w:r>
            <w:r w:rsidR="00B63BDE"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  <w:t>a</w:t>
            </w:r>
            <w:r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  <w:t xml:space="preserve"> školskih i dr. </w:t>
            </w:r>
            <w:r w:rsidR="00B02C77"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  <w:t>o</w:t>
            </w:r>
            <w:r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  <w:t>bjekata - sufinansiranje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718EE" w:rsidRDefault="00C718EE" w:rsidP="001B3A8A">
            <w:pPr>
              <w:spacing w:after="0"/>
              <w:jc w:val="right"/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</w:pPr>
            <w:r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  <w:t>7.000</w:t>
            </w:r>
          </w:p>
        </w:tc>
      </w:tr>
      <w:tr w:rsidR="00EC4778" w:rsidRPr="00404644" w:rsidTr="00A149C7">
        <w:trPr>
          <w:trHeight w:val="340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C4778" w:rsidRPr="00F34547" w:rsidRDefault="00EC4778" w:rsidP="001B3A8A">
            <w:pPr>
              <w:spacing w:after="0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615000</w:t>
            </w:r>
          </w:p>
        </w:tc>
        <w:tc>
          <w:tcPr>
            <w:tcW w:w="9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C4778" w:rsidRDefault="00EC4778" w:rsidP="00B65A5A">
            <w:pPr>
              <w:spacing w:after="0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Projekti Muzeja i dr. J</w:t>
            </w:r>
            <w:r w:rsidR="00B65A5A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U</w:t>
            </w:r>
            <w:r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 xml:space="preserve"> i JP čiji je osnivač Općina – sufin.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C4778" w:rsidRDefault="00EC4778" w:rsidP="001B3A8A">
            <w:pPr>
              <w:spacing w:after="0"/>
              <w:jc w:val="right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10.000</w:t>
            </w:r>
          </w:p>
        </w:tc>
      </w:tr>
      <w:tr w:rsidR="001B3A8A" w:rsidRPr="00404644" w:rsidTr="00A149C7">
        <w:trPr>
          <w:trHeight w:val="340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CA5825" w:rsidRDefault="001B3A8A" w:rsidP="001B3A8A">
            <w:pPr>
              <w:spacing w:after="0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CA5825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615000</w:t>
            </w:r>
          </w:p>
        </w:tc>
        <w:tc>
          <w:tcPr>
            <w:tcW w:w="9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CA5825" w:rsidRDefault="001B3A8A" w:rsidP="001B3A8A">
            <w:pPr>
              <w:spacing w:after="0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CA5825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Ulaganje u sanaciju cesta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CA5825" w:rsidRDefault="001B3A8A" w:rsidP="001B3A8A">
            <w:pPr>
              <w:spacing w:after="0"/>
              <w:jc w:val="right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CA5825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60.000</w:t>
            </w:r>
          </w:p>
        </w:tc>
      </w:tr>
      <w:tr w:rsidR="001B3A8A" w:rsidRPr="00404644" w:rsidTr="00A149C7">
        <w:trPr>
          <w:trHeight w:val="340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CA5825" w:rsidRDefault="001B3A8A" w:rsidP="001B3A8A">
            <w:pPr>
              <w:spacing w:after="0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CA5825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615000</w:t>
            </w:r>
          </w:p>
        </w:tc>
        <w:tc>
          <w:tcPr>
            <w:tcW w:w="9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CA5825" w:rsidRDefault="001B3A8A" w:rsidP="00C718EE">
            <w:pPr>
              <w:spacing w:after="0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CA5825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Rekonstrukcija vodovodne i kanalizacione mreže gradski vodovod i šire  (</w:t>
            </w:r>
            <w:r w:rsidR="00C718EE" w:rsidRPr="00CA5825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 xml:space="preserve">Gornje i </w:t>
            </w:r>
            <w:r w:rsidRPr="00CA5825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Donje Paprasko</w:t>
            </w:r>
            <w:r w:rsidR="00C718EE" w:rsidRPr="00CA5825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 xml:space="preserve"> i </w:t>
            </w:r>
            <w:r w:rsidRPr="00CA5825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Košćan</w:t>
            </w:r>
            <w:r w:rsidR="00C718EE" w:rsidRPr="00CA5825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)</w:t>
            </w:r>
            <w:r w:rsidRPr="00CA5825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 xml:space="preserve"> – projekat sufinansiranja 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CA5825" w:rsidRDefault="001B3A8A" w:rsidP="001B3A8A">
            <w:pPr>
              <w:spacing w:after="0"/>
              <w:jc w:val="right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CA5825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25.000</w:t>
            </w:r>
          </w:p>
        </w:tc>
      </w:tr>
      <w:tr w:rsidR="001B3A8A" w:rsidRPr="00404644" w:rsidTr="00A149C7">
        <w:trPr>
          <w:trHeight w:val="340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CA5825" w:rsidRDefault="001B3A8A" w:rsidP="001B3A8A">
            <w:pPr>
              <w:spacing w:after="0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CA5825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615000</w:t>
            </w:r>
          </w:p>
        </w:tc>
        <w:tc>
          <w:tcPr>
            <w:tcW w:w="9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CA5825" w:rsidRDefault="001B3A8A" w:rsidP="001B3A8A">
            <w:pPr>
              <w:spacing w:after="0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CA5825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Tekući transferi za sufinansiranje EU projekata,</w:t>
            </w:r>
            <w:r w:rsidR="00494923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 xml:space="preserve"> ILO,</w:t>
            </w:r>
            <w:r w:rsidRPr="00CA5825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 xml:space="preserve"> projekata viših nivoa vlasti i NVO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CA5825" w:rsidRDefault="00494923" w:rsidP="00494923">
            <w:pPr>
              <w:spacing w:after="0"/>
              <w:jc w:val="right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97.000</w:t>
            </w:r>
          </w:p>
        </w:tc>
      </w:tr>
      <w:tr w:rsidR="00B63BDE" w:rsidRPr="00404644" w:rsidTr="00A149C7">
        <w:trPr>
          <w:trHeight w:val="340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3BDE" w:rsidRPr="00CA5825" w:rsidRDefault="00B63BDE" w:rsidP="001B3A8A">
            <w:pPr>
              <w:spacing w:after="0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</w:p>
        </w:tc>
        <w:tc>
          <w:tcPr>
            <w:tcW w:w="9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3BDE" w:rsidRPr="00CA5825" w:rsidRDefault="00B63BDE" w:rsidP="001B3A8A">
            <w:pPr>
              <w:spacing w:after="0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CA5825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Mjere poticaja za COVID od F BiH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3BDE" w:rsidRPr="00CA5825" w:rsidRDefault="00B63BDE" w:rsidP="001B3A8A">
            <w:pPr>
              <w:spacing w:after="0"/>
              <w:jc w:val="right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CA5825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53.400</w:t>
            </w:r>
          </w:p>
        </w:tc>
      </w:tr>
      <w:tr w:rsidR="00B63BDE" w:rsidRPr="00404644" w:rsidTr="00A149C7">
        <w:trPr>
          <w:trHeight w:val="340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3BDE" w:rsidRPr="00CA5825" w:rsidRDefault="003252D0" w:rsidP="001B3A8A">
            <w:pPr>
              <w:spacing w:after="0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CA5825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614000</w:t>
            </w:r>
          </w:p>
        </w:tc>
        <w:tc>
          <w:tcPr>
            <w:tcW w:w="9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3BDE" w:rsidRPr="00CA5825" w:rsidRDefault="00B63BDE" w:rsidP="001B3A8A">
            <w:pPr>
              <w:spacing w:after="0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CA5825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Subvencije privred. subjektima projekat EU ILO-Start-Up (doprinosi)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3BDE" w:rsidRPr="00CA5825" w:rsidRDefault="00B63BDE" w:rsidP="001B3A8A">
            <w:pPr>
              <w:spacing w:after="0"/>
              <w:jc w:val="right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CA5825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12.000</w:t>
            </w:r>
          </w:p>
        </w:tc>
      </w:tr>
      <w:tr w:rsidR="001B3A8A" w:rsidRPr="00404644" w:rsidTr="00A149C7">
        <w:trPr>
          <w:trHeight w:val="340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CA5825" w:rsidRDefault="001B3A8A" w:rsidP="001B3A8A">
            <w:pPr>
              <w:spacing w:after="0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CA5825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615000</w:t>
            </w:r>
          </w:p>
        </w:tc>
        <w:tc>
          <w:tcPr>
            <w:tcW w:w="9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CA5825" w:rsidRDefault="001B3A8A" w:rsidP="001B3A8A">
            <w:pPr>
              <w:spacing w:after="0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CA5825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Izrada i revizija projekata i nadzor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CA5825" w:rsidRDefault="001B3A8A" w:rsidP="001B3A8A">
            <w:pPr>
              <w:spacing w:after="0"/>
              <w:jc w:val="right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bookmarkStart w:id="0" w:name="_GoBack"/>
            <w:bookmarkEnd w:id="0"/>
            <w:r w:rsidRPr="00CA5825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30.000</w:t>
            </w:r>
          </w:p>
        </w:tc>
      </w:tr>
      <w:tr w:rsidR="001B3A8A" w:rsidRPr="00404644" w:rsidTr="00A149C7">
        <w:trPr>
          <w:trHeight w:val="340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404644" w:rsidRDefault="001B3A8A" w:rsidP="001B3A8A">
            <w:pPr>
              <w:spacing w:after="0"/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</w:pPr>
            <w:r w:rsidRPr="00404644"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  <w:lastRenderedPageBreak/>
              <w:t>820000</w:t>
            </w:r>
          </w:p>
        </w:tc>
        <w:tc>
          <w:tcPr>
            <w:tcW w:w="9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F34547" w:rsidRDefault="001B3A8A" w:rsidP="001B3A8A">
            <w:pPr>
              <w:spacing w:after="0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F34547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 xml:space="preserve">Nabavka zemljišta (Zlate </w:t>
            </w:r>
            <w:r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i dr.</w:t>
            </w:r>
            <w:r w:rsidRPr="00F34547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)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F34547" w:rsidRDefault="001B3A8A" w:rsidP="001B3A8A">
            <w:pPr>
              <w:spacing w:after="0"/>
              <w:jc w:val="right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50.000</w:t>
            </w:r>
          </w:p>
        </w:tc>
      </w:tr>
      <w:tr w:rsidR="001B3A8A" w:rsidRPr="00404644" w:rsidTr="00A149C7">
        <w:trPr>
          <w:trHeight w:val="340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404644" w:rsidRDefault="001B3A8A" w:rsidP="001B3A8A">
            <w:pPr>
              <w:spacing w:after="0"/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</w:pPr>
            <w:r w:rsidRPr="00404644"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  <w:t>615000</w:t>
            </w:r>
          </w:p>
        </w:tc>
        <w:tc>
          <w:tcPr>
            <w:tcW w:w="9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F34547" w:rsidRDefault="001B3A8A" w:rsidP="001B3A8A">
            <w:pPr>
              <w:spacing w:after="0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F34547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Obilježavanje  naseljenih mjesta, ulica i dr - sufinansiranje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F34547" w:rsidRDefault="001B3A8A" w:rsidP="001B3A8A">
            <w:pPr>
              <w:spacing w:after="0"/>
              <w:jc w:val="right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10.000</w:t>
            </w:r>
          </w:p>
        </w:tc>
      </w:tr>
      <w:tr w:rsidR="001B3A8A" w:rsidRPr="00404644" w:rsidTr="00A149C7">
        <w:trPr>
          <w:trHeight w:val="340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404644" w:rsidRDefault="001B3A8A" w:rsidP="001B3A8A">
            <w:pPr>
              <w:spacing w:after="0"/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</w:pPr>
            <w:r w:rsidRPr="00404644"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  <w:t>615000</w:t>
            </w:r>
          </w:p>
        </w:tc>
        <w:tc>
          <w:tcPr>
            <w:tcW w:w="9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F34547" w:rsidRDefault="001B3A8A" w:rsidP="001B3A8A">
            <w:pPr>
              <w:spacing w:after="0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F34547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Ostala uređenja zemljišta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F34547" w:rsidRDefault="001B3A8A" w:rsidP="001B3A8A">
            <w:pPr>
              <w:spacing w:after="0"/>
              <w:jc w:val="right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30.000</w:t>
            </w:r>
          </w:p>
        </w:tc>
      </w:tr>
      <w:tr w:rsidR="001B3A8A" w:rsidRPr="00404644" w:rsidTr="00A149C7">
        <w:trPr>
          <w:trHeight w:val="340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F34547" w:rsidRDefault="001B3A8A" w:rsidP="001B3A8A">
            <w:pPr>
              <w:spacing w:after="0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F34547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615000</w:t>
            </w:r>
          </w:p>
        </w:tc>
        <w:tc>
          <w:tcPr>
            <w:tcW w:w="9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F34547" w:rsidRDefault="001B3A8A" w:rsidP="001B3A8A">
            <w:pPr>
              <w:spacing w:after="0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F34547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Uređenje puta i rasvjete u podružnici Risovac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5B0B7E" w:rsidRDefault="00C718EE" w:rsidP="001B3A8A">
            <w:pPr>
              <w:spacing w:after="0"/>
              <w:jc w:val="right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15.000</w:t>
            </w:r>
          </w:p>
        </w:tc>
      </w:tr>
      <w:tr w:rsidR="001B3A8A" w:rsidRPr="00404644" w:rsidTr="00A149C7">
        <w:trPr>
          <w:trHeight w:val="340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F34547" w:rsidRDefault="001B3A8A" w:rsidP="001B3A8A">
            <w:pPr>
              <w:spacing w:after="0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F34547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615000</w:t>
            </w:r>
          </w:p>
        </w:tc>
        <w:tc>
          <w:tcPr>
            <w:tcW w:w="9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F34547" w:rsidRDefault="001B3A8A" w:rsidP="001B3A8A">
            <w:pPr>
              <w:spacing w:after="0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F34547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Uređenje puteva u MZ (građevinski materijal)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5B0B7E" w:rsidRDefault="00C718EE" w:rsidP="001B3A8A">
            <w:pPr>
              <w:spacing w:after="0"/>
              <w:jc w:val="right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25.000</w:t>
            </w:r>
          </w:p>
        </w:tc>
      </w:tr>
      <w:tr w:rsidR="001B3A8A" w:rsidRPr="00404644" w:rsidTr="00A149C7">
        <w:trPr>
          <w:trHeight w:val="340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404644" w:rsidRDefault="001B3A8A" w:rsidP="001B3A8A">
            <w:pPr>
              <w:spacing w:after="0"/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</w:pPr>
            <w:r w:rsidRPr="00404644"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  <w:t>615000</w:t>
            </w:r>
          </w:p>
        </w:tc>
        <w:tc>
          <w:tcPr>
            <w:tcW w:w="9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F34547" w:rsidRDefault="001B3A8A" w:rsidP="001B3A8A">
            <w:pPr>
              <w:spacing w:after="0"/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</w:pPr>
            <w:r w:rsidRPr="00F34547"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  <w:t>Proširenje javne rasvjete na hidroakumulacion</w:t>
            </w:r>
            <w:r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  <w:t>im</w:t>
            </w:r>
            <w:r w:rsidRPr="00F34547"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  <w:t xml:space="preserve"> područjima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5B0B7E" w:rsidRDefault="00C718EE" w:rsidP="001B3A8A">
            <w:pPr>
              <w:spacing w:after="0"/>
              <w:jc w:val="right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15.000</w:t>
            </w:r>
          </w:p>
        </w:tc>
      </w:tr>
      <w:tr w:rsidR="001B3A8A" w:rsidRPr="00404644" w:rsidTr="00A149C7">
        <w:trPr>
          <w:trHeight w:val="340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404644" w:rsidRDefault="001B3A8A" w:rsidP="001B3A8A">
            <w:pPr>
              <w:spacing w:after="0"/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</w:pPr>
            <w:r w:rsidRPr="00404644"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  <w:t>615000</w:t>
            </w:r>
          </w:p>
        </w:tc>
        <w:tc>
          <w:tcPr>
            <w:tcW w:w="9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F34547" w:rsidRDefault="001B3A8A" w:rsidP="001B3A8A">
            <w:pPr>
              <w:spacing w:after="0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F34547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Sanacija divljih deponija na području općine Jablanica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5B0B7E" w:rsidRDefault="001B3A8A" w:rsidP="001B3A8A">
            <w:pPr>
              <w:spacing w:after="0"/>
              <w:jc w:val="right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5B0B7E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7.000</w:t>
            </w:r>
          </w:p>
        </w:tc>
      </w:tr>
      <w:tr w:rsidR="001B3A8A" w:rsidRPr="00404644" w:rsidTr="00A149C7">
        <w:trPr>
          <w:trHeight w:val="340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404644" w:rsidRDefault="001B3A8A" w:rsidP="001B3A8A">
            <w:pPr>
              <w:spacing w:after="0"/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</w:pPr>
            <w:r w:rsidRPr="00404644"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  <w:t>615000</w:t>
            </w:r>
          </w:p>
        </w:tc>
        <w:tc>
          <w:tcPr>
            <w:tcW w:w="9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F34547" w:rsidRDefault="001B3A8A" w:rsidP="001B3A8A">
            <w:pPr>
              <w:spacing w:after="0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F34547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Uređenje plaža na području Jablaničkog jezera, korito rijeke Neretve, Šanica i druge plaže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5B0B7E" w:rsidRDefault="001B3A8A" w:rsidP="001B3A8A">
            <w:pPr>
              <w:spacing w:after="0"/>
              <w:jc w:val="right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5B0B7E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7.000</w:t>
            </w:r>
          </w:p>
        </w:tc>
      </w:tr>
      <w:tr w:rsidR="00716746" w:rsidRPr="00404644" w:rsidTr="00A149C7">
        <w:trPr>
          <w:trHeight w:val="340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746" w:rsidRPr="00404644" w:rsidRDefault="00716746" w:rsidP="00716746">
            <w:pPr>
              <w:spacing w:after="0" w:line="240" w:lineRule="auto"/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</w:pPr>
            <w:r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  <w:t>615</w:t>
            </w:r>
            <w:r w:rsidRPr="00404644"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  <w:t>000</w:t>
            </w:r>
          </w:p>
        </w:tc>
        <w:tc>
          <w:tcPr>
            <w:tcW w:w="9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746" w:rsidRPr="00E17D98" w:rsidRDefault="00716746" w:rsidP="00716746">
            <w:pPr>
              <w:spacing w:after="0" w:line="240" w:lineRule="auto"/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</w:pPr>
            <w:r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  <w:t>Projekti civilne zaštite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16746" w:rsidRPr="005B0B7E" w:rsidRDefault="00716746" w:rsidP="00716746">
            <w:pPr>
              <w:spacing w:after="0" w:line="240" w:lineRule="auto"/>
              <w:jc w:val="right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30.000</w:t>
            </w:r>
          </w:p>
        </w:tc>
      </w:tr>
      <w:tr w:rsidR="001B3A8A" w:rsidRPr="00404644" w:rsidTr="00A149C7">
        <w:trPr>
          <w:trHeight w:val="340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404644" w:rsidRDefault="001B3A8A" w:rsidP="001B3A8A">
            <w:pPr>
              <w:spacing w:after="0" w:line="240" w:lineRule="auto"/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</w:pPr>
            <w:r w:rsidRPr="00404644"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  <w:t>821000</w:t>
            </w:r>
          </w:p>
        </w:tc>
        <w:tc>
          <w:tcPr>
            <w:tcW w:w="9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F34547" w:rsidRDefault="001B3A8A" w:rsidP="001B3A8A">
            <w:pPr>
              <w:spacing w:after="0" w:line="240" w:lineRule="auto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F34547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Rekonstrukcija dijela zgrade Općine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5B0B7E" w:rsidRDefault="001B3A8A" w:rsidP="001B3A8A">
            <w:pPr>
              <w:spacing w:after="0" w:line="240" w:lineRule="auto"/>
              <w:jc w:val="right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5B0B7E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7.000</w:t>
            </w:r>
          </w:p>
        </w:tc>
      </w:tr>
      <w:tr w:rsidR="001B3A8A" w:rsidRPr="00404644" w:rsidTr="00A149C7">
        <w:trPr>
          <w:trHeight w:val="340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404644" w:rsidRDefault="001B3A8A" w:rsidP="001B3A8A">
            <w:pPr>
              <w:spacing w:after="0" w:line="240" w:lineRule="auto"/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</w:pPr>
            <w:r w:rsidRPr="00404644">
              <w:rPr>
                <w:rFonts w:asciiTheme="majorHAnsi" w:hAnsiTheme="majorHAnsi" w:cs="Calibri"/>
                <w:bCs/>
                <w:sz w:val="20"/>
                <w:szCs w:val="20"/>
                <w:lang w:val="bs-Latn-BA"/>
              </w:rPr>
              <w:t>821000</w:t>
            </w:r>
          </w:p>
        </w:tc>
        <w:tc>
          <w:tcPr>
            <w:tcW w:w="9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D878D0" w:rsidRDefault="001B3A8A" w:rsidP="001B3A8A">
            <w:pPr>
              <w:spacing w:after="0" w:line="240" w:lineRule="auto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D878D0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 xml:space="preserve">Ulaganje u opremu </w:t>
            </w:r>
            <w:r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O</w:t>
            </w:r>
            <w:r w:rsidRPr="00D878D0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pćine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B3A8A" w:rsidRPr="005B0B7E" w:rsidRDefault="001B3A8A" w:rsidP="001B3A8A">
            <w:pPr>
              <w:spacing w:after="0" w:line="240" w:lineRule="auto"/>
              <w:jc w:val="right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</w:pPr>
            <w:r w:rsidRPr="005B0B7E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  <w:lang w:val="bs-Latn-BA"/>
              </w:rPr>
              <w:t>25.000</w:t>
            </w:r>
          </w:p>
        </w:tc>
      </w:tr>
    </w:tbl>
    <w:p w:rsidR="000B5950" w:rsidRPr="00404644" w:rsidRDefault="000B5950" w:rsidP="00470AF2">
      <w:pPr>
        <w:spacing w:after="0" w:line="240" w:lineRule="auto"/>
        <w:rPr>
          <w:rFonts w:asciiTheme="majorHAnsi" w:hAnsiTheme="majorHAnsi" w:cs="Calibri"/>
          <w:bCs/>
          <w:sz w:val="20"/>
          <w:szCs w:val="20"/>
          <w:lang w:val="bs-Latn-BA"/>
        </w:rPr>
      </w:pPr>
    </w:p>
    <w:p w:rsidR="009C646B" w:rsidRPr="00404644" w:rsidRDefault="009C646B" w:rsidP="00470AF2">
      <w:pPr>
        <w:spacing w:after="0" w:line="240" w:lineRule="auto"/>
        <w:rPr>
          <w:rFonts w:asciiTheme="majorHAnsi" w:hAnsiTheme="majorHAnsi" w:cs="Calibri"/>
          <w:bCs/>
          <w:sz w:val="20"/>
          <w:szCs w:val="20"/>
          <w:lang w:val="bs-Latn-BA"/>
        </w:rPr>
      </w:pPr>
    </w:p>
    <w:p w:rsidR="005B0B7E" w:rsidRDefault="005B0B7E" w:rsidP="00470AF2">
      <w:pPr>
        <w:spacing w:after="0" w:line="240" w:lineRule="auto"/>
        <w:rPr>
          <w:rFonts w:asciiTheme="majorHAnsi" w:hAnsiTheme="majorHAnsi" w:cs="Calibri"/>
          <w:bCs/>
          <w:i/>
          <w:sz w:val="20"/>
          <w:szCs w:val="20"/>
          <w:lang w:val="bs-Latn-BA"/>
        </w:rPr>
      </w:pPr>
    </w:p>
    <w:p w:rsidR="004A0902" w:rsidRDefault="00C30613" w:rsidP="00470AF2">
      <w:pPr>
        <w:spacing w:after="0" w:line="240" w:lineRule="auto"/>
        <w:rPr>
          <w:rFonts w:asciiTheme="majorHAnsi" w:hAnsiTheme="majorHAnsi"/>
          <w:b/>
          <w:color w:val="000000" w:themeColor="text1"/>
          <w:sz w:val="20"/>
          <w:szCs w:val="20"/>
          <w:lang w:val="bs-Latn-BA"/>
        </w:rPr>
      </w:pPr>
      <w:r w:rsidRPr="00404644">
        <w:rPr>
          <w:rFonts w:asciiTheme="majorHAnsi" w:hAnsiTheme="majorHAnsi" w:cs="Calibri"/>
          <w:bCs/>
          <w:i/>
          <w:sz w:val="20"/>
          <w:szCs w:val="20"/>
          <w:lang w:val="bs-Latn-BA"/>
        </w:rPr>
        <w:br w:type="textWrapping" w:clear="all"/>
      </w:r>
    </w:p>
    <w:p w:rsidR="00DD7ACE" w:rsidRDefault="00DD7ACE" w:rsidP="004A0902">
      <w:pPr>
        <w:spacing w:after="0"/>
        <w:rPr>
          <w:rFonts w:asciiTheme="majorHAnsi" w:hAnsiTheme="majorHAnsi"/>
          <w:b/>
          <w:color w:val="000000" w:themeColor="text1"/>
          <w:lang w:val="bs-Latn-BA"/>
        </w:rPr>
      </w:pPr>
    </w:p>
    <w:p w:rsidR="00304C21" w:rsidRDefault="00304C21" w:rsidP="0043099D">
      <w:pPr>
        <w:spacing w:after="0"/>
        <w:ind w:firstLine="720"/>
        <w:rPr>
          <w:rFonts w:asciiTheme="majorHAnsi" w:hAnsiTheme="majorHAnsi"/>
          <w:b/>
          <w:color w:val="000000" w:themeColor="text1"/>
          <w:lang w:val="bs-Latn-BA"/>
        </w:rPr>
      </w:pPr>
      <w:r w:rsidRPr="00967899">
        <w:rPr>
          <w:rFonts w:asciiTheme="majorHAnsi" w:hAnsiTheme="majorHAnsi"/>
          <w:b/>
          <w:color w:val="000000" w:themeColor="text1"/>
          <w:lang w:val="bs-Latn-BA"/>
        </w:rPr>
        <w:t>Napomena:</w:t>
      </w:r>
    </w:p>
    <w:p w:rsidR="00D873F1" w:rsidRPr="00D873F1" w:rsidRDefault="00F35B27" w:rsidP="0043099D">
      <w:pPr>
        <w:spacing w:after="0"/>
        <w:ind w:firstLine="720"/>
        <w:rPr>
          <w:rFonts w:asciiTheme="majorHAnsi" w:hAnsiTheme="majorHAnsi" w:cs="Calibri"/>
          <w:color w:val="000000"/>
          <w:lang w:val="bs-Latn-BA"/>
        </w:rPr>
      </w:pPr>
      <w:r w:rsidRPr="00D873F1">
        <w:rPr>
          <w:rFonts w:asciiTheme="majorHAnsi" w:hAnsiTheme="majorHAnsi" w:cs="Calibri"/>
          <w:color w:val="000000"/>
          <w:lang w:val="bs-Latn-BA"/>
        </w:rPr>
        <w:t xml:space="preserve">1.2.2.2. Projekat: Izgradnja i opremanje poslovnih zona </w:t>
      </w:r>
      <w:r w:rsidR="00D00C26" w:rsidRPr="00D873F1">
        <w:rPr>
          <w:rFonts w:asciiTheme="majorHAnsi" w:hAnsiTheme="majorHAnsi" w:cs="Calibri"/>
          <w:color w:val="000000"/>
          <w:lang w:val="bs-Latn-BA"/>
        </w:rPr>
        <w:t xml:space="preserve">sadržan je u stavci </w:t>
      </w:r>
      <w:r w:rsidRPr="00D873F1">
        <w:rPr>
          <w:rFonts w:asciiTheme="majorHAnsi" w:hAnsiTheme="majorHAnsi" w:cs="Calibri"/>
          <w:color w:val="000000"/>
          <w:lang w:val="bs-Latn-BA"/>
        </w:rPr>
        <w:t xml:space="preserve"> Fin</w:t>
      </w:r>
      <w:r w:rsidR="00D873F1">
        <w:rPr>
          <w:rFonts w:asciiTheme="majorHAnsi" w:hAnsiTheme="majorHAnsi" w:cs="Calibri"/>
          <w:color w:val="000000"/>
          <w:lang w:val="bs-Latn-BA"/>
        </w:rPr>
        <w:t>a</w:t>
      </w:r>
      <w:r w:rsidRPr="00D873F1">
        <w:rPr>
          <w:rFonts w:asciiTheme="majorHAnsi" w:hAnsiTheme="majorHAnsi" w:cs="Calibri"/>
          <w:color w:val="000000"/>
          <w:lang w:val="bs-Latn-BA"/>
        </w:rPr>
        <w:t xml:space="preserve">nsiranje izgradnje poslovnih zona – projektovanje, uređenje lokacije </w:t>
      </w:r>
    </w:p>
    <w:p w:rsidR="00EC7CC1" w:rsidRDefault="00530A88" w:rsidP="0043099D">
      <w:pPr>
        <w:spacing w:after="0"/>
        <w:ind w:firstLine="720"/>
        <w:rPr>
          <w:rFonts w:asciiTheme="majorHAnsi" w:hAnsiTheme="majorHAnsi"/>
          <w:color w:val="000000" w:themeColor="text1"/>
          <w:lang w:val="bs-Latn-BA"/>
        </w:rPr>
      </w:pPr>
      <w:r w:rsidRPr="005D0E32">
        <w:rPr>
          <w:rFonts w:asciiTheme="majorHAnsi" w:hAnsiTheme="majorHAnsi"/>
          <w:color w:val="000000" w:themeColor="text1"/>
          <w:lang w:val="bs-Latn-BA"/>
        </w:rPr>
        <w:t>2.3.1.4. Projekat: Izgradnja asfaltnog pristupa zgradi socijalnog stanovanja – put do harema Jasen (2019-202</w:t>
      </w:r>
      <w:r w:rsidR="002E57B3">
        <w:rPr>
          <w:rFonts w:asciiTheme="majorHAnsi" w:hAnsiTheme="majorHAnsi"/>
          <w:color w:val="000000" w:themeColor="text1"/>
          <w:lang w:val="bs-Latn-BA"/>
        </w:rPr>
        <w:t>1</w:t>
      </w:r>
      <w:r w:rsidRPr="005D0E32">
        <w:rPr>
          <w:rFonts w:asciiTheme="majorHAnsi" w:hAnsiTheme="majorHAnsi"/>
          <w:color w:val="000000" w:themeColor="text1"/>
          <w:lang w:val="bs-Latn-BA"/>
        </w:rPr>
        <w:t xml:space="preserve">) sadržan je u stavci  </w:t>
      </w:r>
      <w:r w:rsidR="00111896" w:rsidRPr="005D0E32">
        <w:rPr>
          <w:rFonts w:asciiTheme="majorHAnsi" w:hAnsiTheme="majorHAnsi"/>
          <w:color w:val="000000" w:themeColor="text1"/>
          <w:lang w:val="bs-Latn-BA"/>
        </w:rPr>
        <w:t xml:space="preserve">Izgradnja asfaltnog </w:t>
      </w:r>
    </w:p>
    <w:p w:rsidR="00111896" w:rsidRDefault="00EC7CC1" w:rsidP="00111896">
      <w:pPr>
        <w:spacing w:after="0"/>
        <w:rPr>
          <w:rFonts w:asciiTheme="majorHAnsi" w:hAnsiTheme="majorHAnsi"/>
          <w:color w:val="000000" w:themeColor="text1"/>
          <w:lang w:val="bs-Latn-BA"/>
        </w:rPr>
      </w:pPr>
      <w:r>
        <w:rPr>
          <w:rFonts w:asciiTheme="majorHAnsi" w:hAnsiTheme="majorHAnsi"/>
          <w:color w:val="000000" w:themeColor="text1"/>
          <w:lang w:val="bs-Latn-BA"/>
        </w:rPr>
        <w:t xml:space="preserve">                </w:t>
      </w:r>
      <w:r w:rsidR="00111896" w:rsidRPr="005D0E32">
        <w:rPr>
          <w:rFonts w:asciiTheme="majorHAnsi" w:hAnsiTheme="majorHAnsi"/>
          <w:color w:val="000000" w:themeColor="text1"/>
          <w:lang w:val="bs-Latn-BA"/>
        </w:rPr>
        <w:t xml:space="preserve">pristupa zgradi socijalnog stanovanja </w:t>
      </w:r>
      <w:r w:rsidR="00111896">
        <w:rPr>
          <w:rFonts w:asciiTheme="majorHAnsi" w:hAnsiTheme="majorHAnsi"/>
          <w:color w:val="000000" w:themeColor="text1"/>
          <w:lang w:val="bs-Latn-BA"/>
        </w:rPr>
        <w:t xml:space="preserve">– </w:t>
      </w:r>
      <w:r w:rsidR="00111896" w:rsidRPr="00C718EE">
        <w:rPr>
          <w:rFonts w:asciiTheme="majorHAnsi" w:hAnsiTheme="majorHAnsi"/>
          <w:color w:val="000000" w:themeColor="text1"/>
          <w:lang w:val="bs-Latn-BA"/>
        </w:rPr>
        <w:t>asfaltiranje puta za Trokuće</w:t>
      </w:r>
    </w:p>
    <w:p w:rsidR="00380218" w:rsidRPr="005D0E32" w:rsidRDefault="00530A88" w:rsidP="0043099D">
      <w:pPr>
        <w:spacing w:after="0"/>
        <w:ind w:firstLine="720"/>
        <w:rPr>
          <w:rFonts w:asciiTheme="majorHAnsi" w:hAnsiTheme="majorHAnsi"/>
          <w:lang w:val="bs-Latn-BA"/>
        </w:rPr>
      </w:pPr>
      <w:r w:rsidRPr="005D0E32">
        <w:rPr>
          <w:rFonts w:asciiTheme="majorHAnsi" w:hAnsiTheme="majorHAnsi"/>
          <w:lang w:val="bs-Latn-BA"/>
        </w:rPr>
        <w:t>2.3.1.5. Projekat: Izgradnja zgrade socijalnog stanovanja (2019) sadržan je u stavci Projekat CEB II – zgrada socijalnog stanovanje - sufinansiranje</w:t>
      </w:r>
    </w:p>
    <w:p w:rsidR="00D00C26" w:rsidRPr="005D0E32" w:rsidRDefault="00D00C26" w:rsidP="0043099D">
      <w:pPr>
        <w:pStyle w:val="NoSpacing"/>
        <w:spacing w:line="276" w:lineRule="auto"/>
        <w:ind w:firstLine="720"/>
        <w:rPr>
          <w:rFonts w:asciiTheme="majorHAnsi" w:hAnsiTheme="majorHAnsi" w:cs="Calibri"/>
          <w:color w:val="000000"/>
          <w:lang w:val="bs-Latn-BA"/>
        </w:rPr>
      </w:pPr>
      <w:r w:rsidRPr="005D0E32">
        <w:rPr>
          <w:rFonts w:asciiTheme="majorHAnsi" w:hAnsiTheme="majorHAnsi" w:cs="Calibri"/>
          <w:lang w:val="bs-Latn-BA"/>
        </w:rPr>
        <w:t>2.3.3.1. Mjera: Podrška porodicama za novorođenčad (2019-2023) sadržan u stavci Pomoć u prehrani djete</w:t>
      </w:r>
      <w:r w:rsidR="0064086B">
        <w:rPr>
          <w:rFonts w:asciiTheme="majorHAnsi" w:hAnsiTheme="majorHAnsi" w:cs="Calibri"/>
          <w:lang w:val="bs-Latn-BA"/>
        </w:rPr>
        <w:t>t</w:t>
      </w:r>
      <w:r w:rsidRPr="005D0E32">
        <w:rPr>
          <w:rFonts w:asciiTheme="majorHAnsi" w:hAnsiTheme="majorHAnsi" w:cs="Calibri"/>
          <w:lang w:val="bs-Latn-BA"/>
        </w:rPr>
        <w:t>a do 6 mj. i dod. prehrana za majke;</w:t>
      </w:r>
    </w:p>
    <w:p w:rsidR="00D03C2E" w:rsidRDefault="00D873F1" w:rsidP="0043099D">
      <w:pPr>
        <w:pStyle w:val="NoSpacing"/>
        <w:spacing w:line="276" w:lineRule="auto"/>
        <w:ind w:firstLine="720"/>
        <w:rPr>
          <w:rFonts w:asciiTheme="majorHAnsi" w:hAnsiTheme="majorHAnsi" w:cs="Calibri"/>
          <w:lang w:val="bs-Latn-BA"/>
        </w:rPr>
      </w:pPr>
      <w:r>
        <w:rPr>
          <w:rFonts w:asciiTheme="majorHAnsi" w:hAnsiTheme="majorHAnsi" w:cs="Calibri"/>
          <w:lang w:val="bs-Latn-BA"/>
        </w:rPr>
        <w:t>3.1.2.1. Projekat: I</w:t>
      </w:r>
      <w:r w:rsidR="00D03C2E" w:rsidRPr="005D0E32">
        <w:rPr>
          <w:rFonts w:asciiTheme="majorHAnsi" w:hAnsiTheme="majorHAnsi" w:cs="Calibri"/>
          <w:lang w:val="bs-Latn-BA"/>
        </w:rPr>
        <w:t>zgradnja podzemnih kontejnerskih mjesta (2019-2023) sadržan je u stavci Nabavka podzemnih kontejnera i opreme – sufinansiranje;</w:t>
      </w:r>
    </w:p>
    <w:p w:rsidR="00EC7CC1" w:rsidRDefault="00C718EE" w:rsidP="0043099D">
      <w:pPr>
        <w:pStyle w:val="NoSpacing"/>
        <w:spacing w:line="276" w:lineRule="auto"/>
        <w:ind w:firstLine="720"/>
        <w:rPr>
          <w:rFonts w:asciiTheme="majorHAnsi" w:hAnsiTheme="majorHAnsi" w:cs="Calibri"/>
          <w:lang w:val="bs-Latn-BA"/>
        </w:rPr>
      </w:pPr>
      <w:r w:rsidRPr="005D0E32">
        <w:rPr>
          <w:rFonts w:asciiTheme="majorHAnsi" w:hAnsiTheme="majorHAnsi" w:cs="Calibri"/>
          <w:lang w:val="bs-Latn-BA"/>
        </w:rPr>
        <w:t>3.3.1.3. Projekat: Uređenje trotoara, parking  prostora  i dvorišta (2019-2023)  u iznosu od 1</w:t>
      </w:r>
      <w:r>
        <w:rPr>
          <w:rFonts w:asciiTheme="majorHAnsi" w:hAnsiTheme="majorHAnsi" w:cs="Calibri"/>
          <w:lang w:val="bs-Latn-BA"/>
        </w:rPr>
        <w:t>1</w:t>
      </w:r>
      <w:r w:rsidRPr="005D0E32">
        <w:rPr>
          <w:rFonts w:asciiTheme="majorHAnsi" w:hAnsiTheme="majorHAnsi" w:cs="Calibri"/>
          <w:lang w:val="bs-Latn-BA"/>
        </w:rPr>
        <w:t>0.000,00 KM  sadržan je u</w:t>
      </w:r>
      <w:r w:rsidR="00EC7CC1">
        <w:rPr>
          <w:rFonts w:asciiTheme="majorHAnsi" w:hAnsiTheme="majorHAnsi" w:cs="Calibri"/>
          <w:lang w:val="bs-Latn-BA"/>
        </w:rPr>
        <w:t xml:space="preserve"> budžetskim stavkama  Uređenje </w:t>
      </w:r>
    </w:p>
    <w:p w:rsidR="00EC7CC1" w:rsidRDefault="00EC7CC1" w:rsidP="00C718EE">
      <w:pPr>
        <w:pStyle w:val="NoSpacing"/>
        <w:spacing w:line="276" w:lineRule="auto"/>
        <w:rPr>
          <w:rFonts w:asciiTheme="majorHAnsi" w:hAnsiTheme="majorHAnsi" w:cs="Calibri"/>
          <w:lang w:val="bs-Latn-BA"/>
        </w:rPr>
      </w:pPr>
      <w:r>
        <w:rPr>
          <w:rFonts w:asciiTheme="majorHAnsi" w:hAnsiTheme="majorHAnsi" w:cs="Calibri"/>
          <w:lang w:val="bs-Latn-BA"/>
        </w:rPr>
        <w:t xml:space="preserve">               t</w:t>
      </w:r>
      <w:r w:rsidR="00C718EE" w:rsidRPr="005D0E32">
        <w:rPr>
          <w:rFonts w:asciiTheme="majorHAnsi" w:hAnsiTheme="majorHAnsi" w:cs="Calibri"/>
          <w:lang w:val="bs-Latn-BA"/>
        </w:rPr>
        <w:t xml:space="preserve">rotoara, parking prostora – sufinansiranje u iznosu od </w:t>
      </w:r>
      <w:r w:rsidR="00816769">
        <w:rPr>
          <w:rFonts w:asciiTheme="majorHAnsi" w:hAnsiTheme="majorHAnsi" w:cs="Calibri"/>
          <w:lang w:val="bs-Latn-BA"/>
        </w:rPr>
        <w:t>3</w:t>
      </w:r>
      <w:r w:rsidR="00C718EE" w:rsidRPr="005D0E32">
        <w:rPr>
          <w:rFonts w:asciiTheme="majorHAnsi" w:hAnsiTheme="majorHAnsi" w:cs="Calibri"/>
          <w:lang w:val="bs-Latn-BA"/>
        </w:rPr>
        <w:t xml:space="preserve">0.000,00 KM, Uređenje dvorišta i parkirališta (MZ Jablanica II i dr.) u iznosu od </w:t>
      </w:r>
      <w:r w:rsidR="00816769">
        <w:rPr>
          <w:rFonts w:asciiTheme="majorHAnsi" w:hAnsiTheme="majorHAnsi" w:cs="Calibri"/>
          <w:lang w:val="bs-Latn-BA"/>
        </w:rPr>
        <w:t>5</w:t>
      </w:r>
      <w:r w:rsidR="00C718EE" w:rsidRPr="005D0E32">
        <w:rPr>
          <w:rFonts w:asciiTheme="majorHAnsi" w:hAnsiTheme="majorHAnsi" w:cs="Calibri"/>
          <w:lang w:val="bs-Latn-BA"/>
        </w:rPr>
        <w:t xml:space="preserve">0.000,00 </w:t>
      </w:r>
      <w:r>
        <w:rPr>
          <w:rFonts w:asciiTheme="majorHAnsi" w:hAnsiTheme="majorHAnsi" w:cs="Calibri"/>
          <w:lang w:val="bs-Latn-BA"/>
        </w:rPr>
        <w:t>KM</w:t>
      </w:r>
    </w:p>
    <w:p w:rsidR="00C718EE" w:rsidRPr="005D0E32" w:rsidRDefault="00EC7CC1" w:rsidP="00C718EE">
      <w:pPr>
        <w:pStyle w:val="NoSpacing"/>
        <w:spacing w:line="276" w:lineRule="auto"/>
        <w:rPr>
          <w:rFonts w:asciiTheme="majorHAnsi" w:hAnsiTheme="majorHAnsi" w:cs="Calibri"/>
          <w:lang w:val="bs-Latn-BA"/>
        </w:rPr>
      </w:pPr>
      <w:r>
        <w:rPr>
          <w:rFonts w:asciiTheme="majorHAnsi" w:hAnsiTheme="majorHAnsi" w:cs="Calibri"/>
          <w:lang w:val="bs-Latn-BA"/>
        </w:rPr>
        <w:t xml:space="preserve">               </w:t>
      </w:r>
      <w:r w:rsidR="00C718EE" w:rsidRPr="005D0E32">
        <w:rPr>
          <w:rFonts w:asciiTheme="majorHAnsi" w:hAnsiTheme="majorHAnsi" w:cs="Calibri"/>
          <w:lang w:val="bs-Latn-BA"/>
        </w:rPr>
        <w:t xml:space="preserve"> i </w:t>
      </w:r>
      <w:r w:rsidR="00816769">
        <w:rPr>
          <w:rFonts w:asciiTheme="majorHAnsi" w:hAnsiTheme="majorHAnsi" w:cs="Calibri"/>
          <w:lang w:val="bs-Latn-BA"/>
        </w:rPr>
        <w:t>uređenje puta u naselju Doljanka – iza stare Općine</w:t>
      </w:r>
      <w:r w:rsidR="00C718EE" w:rsidRPr="005D0E32">
        <w:rPr>
          <w:rFonts w:asciiTheme="majorHAnsi" w:hAnsiTheme="majorHAnsi" w:cs="Calibri"/>
          <w:lang w:val="bs-Latn-BA"/>
        </w:rPr>
        <w:t xml:space="preserve"> od 30.000,00 KM.</w:t>
      </w:r>
    </w:p>
    <w:p w:rsidR="00D873F1" w:rsidRDefault="00D873F1" w:rsidP="00FC6162">
      <w:pPr>
        <w:tabs>
          <w:tab w:val="left" w:pos="810"/>
          <w:tab w:val="center" w:pos="7569"/>
        </w:tabs>
        <w:spacing w:after="0"/>
        <w:jc w:val="both"/>
        <w:rPr>
          <w:rFonts w:asciiTheme="majorHAnsi" w:hAnsiTheme="majorHAnsi" w:cs="Calibri"/>
          <w:lang w:val="bs-Latn-BA"/>
        </w:rPr>
      </w:pPr>
    </w:p>
    <w:p w:rsidR="004A0902" w:rsidRDefault="0043099D" w:rsidP="00FC6162">
      <w:pPr>
        <w:tabs>
          <w:tab w:val="left" w:pos="810"/>
          <w:tab w:val="center" w:pos="7569"/>
        </w:tabs>
        <w:spacing w:after="0"/>
        <w:jc w:val="both"/>
        <w:rPr>
          <w:rFonts w:asciiTheme="majorHAnsi" w:hAnsiTheme="majorHAnsi" w:cs="Calibri"/>
          <w:lang w:val="bs-Latn-BA"/>
        </w:rPr>
      </w:pPr>
      <w:r>
        <w:rPr>
          <w:rFonts w:asciiTheme="majorHAnsi" w:hAnsiTheme="majorHAnsi" w:cs="Calibri"/>
          <w:lang w:val="bs-Latn-BA"/>
        </w:rPr>
        <w:tab/>
      </w:r>
      <w:r w:rsidR="002302CF" w:rsidRPr="002302CF">
        <w:rPr>
          <w:rFonts w:asciiTheme="majorHAnsi" w:hAnsiTheme="majorHAnsi" w:cs="Calibri"/>
          <w:lang w:val="bs-Latn-BA"/>
        </w:rPr>
        <w:t>Operativn</w:t>
      </w:r>
      <w:r w:rsidR="00D56FCB">
        <w:rPr>
          <w:rFonts w:asciiTheme="majorHAnsi" w:hAnsiTheme="majorHAnsi" w:cs="Calibri"/>
          <w:lang w:val="bs-Latn-BA"/>
        </w:rPr>
        <w:t>i</w:t>
      </w:r>
      <w:r w:rsidR="002302CF" w:rsidRPr="002302CF">
        <w:rPr>
          <w:rFonts w:asciiTheme="majorHAnsi" w:hAnsiTheme="majorHAnsi" w:cs="Calibri"/>
          <w:lang w:val="bs-Latn-BA"/>
        </w:rPr>
        <w:t xml:space="preserve"> </w:t>
      </w:r>
      <w:r w:rsidR="00B62C93" w:rsidRPr="002302CF">
        <w:rPr>
          <w:rFonts w:asciiTheme="majorHAnsi" w:hAnsiTheme="majorHAnsi" w:cs="Calibri"/>
          <w:lang w:val="bs-Latn-BA"/>
        </w:rPr>
        <w:t xml:space="preserve">plan stupa na snagu danom objavljivanja u „Službenom glasniku općine Jablanica“, </w:t>
      </w:r>
    </w:p>
    <w:p w:rsidR="00500209" w:rsidRDefault="00500209" w:rsidP="00FC6162">
      <w:pPr>
        <w:tabs>
          <w:tab w:val="left" w:pos="810"/>
          <w:tab w:val="center" w:pos="7569"/>
        </w:tabs>
        <w:spacing w:after="0"/>
        <w:jc w:val="both"/>
        <w:rPr>
          <w:rFonts w:asciiTheme="majorHAnsi" w:hAnsiTheme="majorHAnsi" w:cs="Calibri"/>
          <w:lang w:val="bs-Latn-BA"/>
        </w:rPr>
      </w:pPr>
    </w:p>
    <w:p w:rsidR="00CA0F46" w:rsidRDefault="00CC7842" w:rsidP="00CA0F46">
      <w:pPr>
        <w:tabs>
          <w:tab w:val="left" w:pos="810"/>
          <w:tab w:val="center" w:pos="7569"/>
        </w:tabs>
        <w:spacing w:after="0"/>
        <w:rPr>
          <w:rFonts w:asciiTheme="majorHAnsi" w:hAnsiTheme="majorHAnsi"/>
          <w:lang w:val="bs-Latn-BA"/>
        </w:rPr>
      </w:pPr>
      <w:r w:rsidRPr="002302CF">
        <w:rPr>
          <w:rFonts w:asciiTheme="majorHAnsi" w:hAnsiTheme="majorHAnsi"/>
          <w:lang w:val="bs-Latn-BA"/>
        </w:rPr>
        <w:tab/>
      </w:r>
      <w:r w:rsidR="00CA0F46" w:rsidRPr="002302CF">
        <w:rPr>
          <w:rFonts w:asciiTheme="majorHAnsi" w:hAnsiTheme="majorHAnsi"/>
          <w:lang w:val="bs-Latn-BA"/>
        </w:rPr>
        <w:t>Bosna i Hercegovi</w:t>
      </w:r>
      <w:r w:rsidR="00CA0F46">
        <w:rPr>
          <w:rFonts w:asciiTheme="majorHAnsi" w:hAnsiTheme="majorHAnsi"/>
          <w:lang w:val="bs-Latn-BA"/>
        </w:rPr>
        <w:t>na</w:t>
      </w:r>
      <w:r w:rsidR="00CA0F46" w:rsidRPr="002302CF">
        <w:rPr>
          <w:rFonts w:asciiTheme="majorHAnsi" w:hAnsiTheme="majorHAnsi"/>
          <w:lang w:val="bs-Latn-BA"/>
        </w:rPr>
        <w:tab/>
      </w:r>
    </w:p>
    <w:p w:rsidR="00CA0F46" w:rsidRPr="002302CF" w:rsidRDefault="00CA0F46" w:rsidP="00CA0F46">
      <w:pPr>
        <w:tabs>
          <w:tab w:val="left" w:pos="810"/>
          <w:tab w:val="center" w:pos="7569"/>
        </w:tabs>
        <w:spacing w:after="0"/>
        <w:rPr>
          <w:rFonts w:asciiTheme="majorHAnsi" w:hAnsiTheme="majorHAnsi"/>
          <w:lang w:val="bs-Latn-BA"/>
        </w:rPr>
      </w:pPr>
      <w:r>
        <w:rPr>
          <w:rFonts w:asciiTheme="majorHAnsi" w:hAnsiTheme="majorHAnsi"/>
          <w:lang w:val="bs-Latn-BA"/>
        </w:rPr>
        <w:t xml:space="preserve">                 </w:t>
      </w:r>
      <w:r w:rsidRPr="002302CF">
        <w:rPr>
          <w:rFonts w:asciiTheme="majorHAnsi" w:hAnsiTheme="majorHAnsi"/>
          <w:lang w:val="bs-Latn-BA"/>
        </w:rPr>
        <w:t>Federacija Bosne i Hercegovine</w:t>
      </w:r>
    </w:p>
    <w:p w:rsidR="00CA0F46" w:rsidRDefault="00CA0F46" w:rsidP="00CA0F46">
      <w:pPr>
        <w:tabs>
          <w:tab w:val="left" w:pos="810"/>
          <w:tab w:val="center" w:pos="7569"/>
        </w:tabs>
        <w:spacing w:after="0"/>
        <w:rPr>
          <w:rFonts w:asciiTheme="majorHAnsi" w:hAnsiTheme="majorHAnsi"/>
          <w:lang w:val="bs-Latn-BA"/>
        </w:rPr>
      </w:pPr>
      <w:r w:rsidRPr="002302CF">
        <w:rPr>
          <w:rFonts w:asciiTheme="majorHAnsi" w:hAnsiTheme="majorHAnsi"/>
          <w:lang w:val="bs-Latn-BA"/>
        </w:rPr>
        <w:tab/>
        <w:t>Hercegovačko-neretvanski kanto</w:t>
      </w:r>
      <w:r>
        <w:rPr>
          <w:rFonts w:asciiTheme="majorHAnsi" w:hAnsiTheme="majorHAnsi"/>
          <w:lang w:val="bs-Latn-BA"/>
        </w:rPr>
        <w:t>n</w:t>
      </w:r>
      <w:r w:rsidRPr="002302CF">
        <w:rPr>
          <w:rFonts w:asciiTheme="majorHAnsi" w:hAnsiTheme="majorHAnsi"/>
          <w:lang w:val="bs-Latn-BA"/>
        </w:rPr>
        <w:tab/>
      </w:r>
    </w:p>
    <w:p w:rsidR="00CA0F46" w:rsidRPr="002302CF" w:rsidRDefault="00CA0F46" w:rsidP="00CA0F46">
      <w:pPr>
        <w:tabs>
          <w:tab w:val="left" w:pos="810"/>
          <w:tab w:val="center" w:pos="7569"/>
        </w:tabs>
        <w:spacing w:after="0"/>
        <w:rPr>
          <w:rFonts w:asciiTheme="majorHAnsi" w:hAnsiTheme="majorHAnsi"/>
          <w:lang w:val="bs-Latn-BA"/>
        </w:rPr>
      </w:pPr>
      <w:r>
        <w:rPr>
          <w:rFonts w:asciiTheme="majorHAnsi" w:hAnsiTheme="majorHAnsi"/>
          <w:lang w:val="bs-Latn-BA"/>
        </w:rPr>
        <w:t xml:space="preserve">                 </w:t>
      </w:r>
      <w:r w:rsidRPr="002302CF">
        <w:rPr>
          <w:rFonts w:asciiTheme="majorHAnsi" w:hAnsiTheme="majorHAnsi"/>
          <w:lang w:val="bs-Latn-BA"/>
        </w:rPr>
        <w:t>OPĆINA JABLANICA</w:t>
      </w:r>
      <w:r>
        <w:rPr>
          <w:rFonts w:asciiTheme="majorHAnsi" w:hAnsiTheme="majorHAnsi"/>
          <w:lang w:val="bs-Latn-BA"/>
        </w:rPr>
        <w:tab/>
      </w:r>
      <w:r>
        <w:rPr>
          <w:rFonts w:asciiTheme="majorHAnsi" w:hAnsiTheme="majorHAnsi"/>
          <w:lang w:val="bs-Latn-BA"/>
        </w:rPr>
        <w:tab/>
      </w:r>
      <w:r>
        <w:rPr>
          <w:rFonts w:asciiTheme="majorHAnsi" w:hAnsiTheme="majorHAnsi"/>
          <w:lang w:val="bs-Latn-BA"/>
        </w:rPr>
        <w:tab/>
      </w:r>
      <w:r>
        <w:rPr>
          <w:rFonts w:asciiTheme="majorHAnsi" w:hAnsiTheme="majorHAnsi"/>
          <w:lang w:val="bs-Latn-BA"/>
        </w:rPr>
        <w:tab/>
      </w:r>
      <w:r>
        <w:rPr>
          <w:rFonts w:asciiTheme="majorHAnsi" w:hAnsiTheme="majorHAnsi"/>
          <w:lang w:val="bs-Latn-BA"/>
        </w:rPr>
        <w:tab/>
      </w:r>
      <w:r>
        <w:rPr>
          <w:rFonts w:asciiTheme="majorHAnsi" w:hAnsiTheme="majorHAnsi"/>
          <w:lang w:val="bs-Latn-BA"/>
        </w:rPr>
        <w:tab/>
      </w:r>
      <w:r w:rsidRPr="002302CF">
        <w:rPr>
          <w:rFonts w:asciiTheme="majorHAnsi" w:hAnsiTheme="majorHAnsi"/>
          <w:lang w:val="bs-Latn-BA"/>
        </w:rPr>
        <w:t>PREDSJEDAVAJUĆI OV-a</w:t>
      </w:r>
    </w:p>
    <w:p w:rsidR="00CA0F46" w:rsidRPr="002302CF" w:rsidRDefault="00CA0F46" w:rsidP="00CA0F46">
      <w:pPr>
        <w:tabs>
          <w:tab w:val="left" w:pos="810"/>
          <w:tab w:val="center" w:pos="7569"/>
        </w:tabs>
        <w:spacing w:after="0"/>
        <w:rPr>
          <w:rFonts w:asciiTheme="majorHAnsi" w:hAnsiTheme="majorHAnsi"/>
          <w:lang w:val="bs-Latn-BA"/>
        </w:rPr>
      </w:pPr>
      <w:r w:rsidRPr="002302CF">
        <w:rPr>
          <w:rFonts w:asciiTheme="majorHAnsi" w:hAnsiTheme="majorHAnsi"/>
          <w:lang w:val="bs-Latn-BA"/>
        </w:rPr>
        <w:tab/>
        <w:t>OPĆINSKO VIJEĆE</w:t>
      </w:r>
    </w:p>
    <w:p w:rsidR="00CA0F46" w:rsidRPr="002302CF" w:rsidRDefault="00CA0F46" w:rsidP="00CA0F46">
      <w:pPr>
        <w:tabs>
          <w:tab w:val="left" w:pos="810"/>
          <w:tab w:val="center" w:pos="7569"/>
        </w:tabs>
        <w:spacing w:after="0"/>
        <w:rPr>
          <w:rFonts w:asciiTheme="majorHAnsi" w:hAnsiTheme="majorHAnsi"/>
          <w:lang w:val="bs-Latn-BA"/>
        </w:rPr>
      </w:pPr>
      <w:r w:rsidRPr="002302CF">
        <w:rPr>
          <w:rFonts w:asciiTheme="majorHAnsi" w:hAnsiTheme="majorHAnsi"/>
          <w:lang w:val="bs-Latn-BA"/>
        </w:rPr>
        <w:tab/>
        <w:t>Broj: _________________________</w:t>
      </w:r>
      <w:r>
        <w:rPr>
          <w:rFonts w:asciiTheme="majorHAnsi" w:hAnsiTheme="majorHAnsi"/>
          <w:lang w:val="bs-Latn-BA"/>
        </w:rPr>
        <w:tab/>
      </w:r>
      <w:r>
        <w:rPr>
          <w:rFonts w:asciiTheme="majorHAnsi" w:hAnsiTheme="majorHAnsi"/>
          <w:lang w:val="bs-Latn-BA"/>
        </w:rPr>
        <w:tab/>
      </w:r>
      <w:r>
        <w:rPr>
          <w:rFonts w:asciiTheme="majorHAnsi" w:hAnsiTheme="majorHAnsi"/>
          <w:lang w:val="bs-Latn-BA"/>
        </w:rPr>
        <w:tab/>
      </w:r>
      <w:r>
        <w:rPr>
          <w:rFonts w:asciiTheme="majorHAnsi" w:hAnsiTheme="majorHAnsi"/>
          <w:lang w:val="bs-Latn-BA"/>
        </w:rPr>
        <w:tab/>
      </w:r>
      <w:r>
        <w:rPr>
          <w:rFonts w:asciiTheme="majorHAnsi" w:hAnsiTheme="majorHAnsi"/>
          <w:lang w:val="bs-Latn-BA"/>
        </w:rPr>
        <w:tab/>
      </w:r>
      <w:r w:rsidR="003252D0">
        <w:rPr>
          <w:rFonts w:asciiTheme="majorHAnsi" w:hAnsiTheme="majorHAnsi"/>
          <w:lang w:val="bs-Latn-BA"/>
        </w:rPr>
        <w:t xml:space="preserve">           Emir Muratović, BA ing. građ.</w:t>
      </w:r>
    </w:p>
    <w:p w:rsidR="004010C0" w:rsidRPr="002302CF" w:rsidRDefault="00CA0F46" w:rsidP="00CA0F46">
      <w:pPr>
        <w:tabs>
          <w:tab w:val="left" w:pos="810"/>
          <w:tab w:val="center" w:pos="7569"/>
        </w:tabs>
        <w:spacing w:after="0"/>
      </w:pPr>
      <w:r w:rsidRPr="002302CF">
        <w:rPr>
          <w:rFonts w:asciiTheme="majorHAnsi" w:hAnsiTheme="majorHAnsi"/>
          <w:lang w:val="bs-Latn-BA"/>
        </w:rPr>
        <w:tab/>
        <w:t>Jablanica, ____________ 20</w:t>
      </w:r>
      <w:r>
        <w:rPr>
          <w:rFonts w:asciiTheme="majorHAnsi" w:hAnsiTheme="majorHAnsi"/>
          <w:lang w:val="bs-Latn-BA"/>
        </w:rPr>
        <w:t>2</w:t>
      </w:r>
      <w:r w:rsidR="00B97817">
        <w:rPr>
          <w:rFonts w:asciiTheme="majorHAnsi" w:hAnsiTheme="majorHAnsi"/>
          <w:lang w:val="bs-Latn-BA"/>
        </w:rPr>
        <w:t>1</w:t>
      </w:r>
      <w:r w:rsidRPr="002302CF">
        <w:rPr>
          <w:rFonts w:asciiTheme="majorHAnsi" w:hAnsiTheme="majorHAnsi"/>
          <w:lang w:val="bs-Latn-BA"/>
        </w:rPr>
        <w:t>. godine</w:t>
      </w:r>
      <w:r w:rsidRPr="002302CF">
        <w:tab/>
      </w:r>
      <w:r w:rsidRPr="002302CF">
        <w:tab/>
      </w:r>
      <w:r w:rsidRPr="002302CF">
        <w:tab/>
      </w:r>
      <w:r w:rsidRPr="002302CF">
        <w:tab/>
      </w:r>
      <w:r w:rsidRPr="002302CF">
        <w:tab/>
      </w:r>
      <w:r w:rsidRPr="002302CF">
        <w:tab/>
      </w:r>
      <w:r w:rsidRPr="002302CF">
        <w:tab/>
      </w:r>
      <w:r w:rsidRPr="002302CF">
        <w:tab/>
      </w:r>
      <w:r w:rsidRPr="002302CF">
        <w:tab/>
      </w:r>
      <w:r w:rsidR="004010C0" w:rsidRPr="002302CF">
        <w:tab/>
      </w:r>
      <w:r w:rsidR="004010C0" w:rsidRPr="002302CF">
        <w:tab/>
      </w:r>
      <w:r w:rsidR="004010C0" w:rsidRPr="002302CF">
        <w:tab/>
      </w:r>
      <w:r w:rsidR="004010C0" w:rsidRPr="002302CF">
        <w:tab/>
      </w:r>
      <w:r w:rsidR="004010C0" w:rsidRPr="002302CF">
        <w:tab/>
      </w:r>
      <w:r w:rsidR="004010C0" w:rsidRPr="002302CF">
        <w:tab/>
      </w:r>
      <w:r w:rsidR="004010C0" w:rsidRPr="002302CF">
        <w:tab/>
      </w:r>
      <w:r w:rsidR="004010C0" w:rsidRPr="002302CF">
        <w:tab/>
      </w:r>
      <w:r w:rsidR="004010C0" w:rsidRPr="002302CF">
        <w:tab/>
      </w:r>
      <w:r w:rsidR="004010C0" w:rsidRPr="002302CF">
        <w:tab/>
      </w:r>
    </w:p>
    <w:sectPr w:rsidR="004010C0" w:rsidRPr="002302CF" w:rsidSect="0043099D">
      <w:footerReference w:type="default" r:id="rId8"/>
      <w:pgSz w:w="16840" w:h="11907" w:orient="landscape" w:code="9"/>
      <w:pgMar w:top="454" w:right="964" w:bottom="0" w:left="284" w:header="284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483A" w:rsidRDefault="00C4483A" w:rsidP="004E40EF">
      <w:pPr>
        <w:spacing w:after="0" w:line="240" w:lineRule="auto"/>
      </w:pPr>
      <w:r>
        <w:separator/>
      </w:r>
    </w:p>
  </w:endnote>
  <w:endnote w:type="continuationSeparator" w:id="0">
    <w:p w:rsidR="00C4483A" w:rsidRDefault="00C4483A" w:rsidP="004E4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29786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718EE" w:rsidRDefault="005C0A48">
        <w:pPr>
          <w:pStyle w:val="Footer"/>
          <w:jc w:val="right"/>
        </w:pPr>
        <w:fldSimple w:instr=" PAGE   \* MERGEFORMAT ">
          <w:r w:rsidR="00590D26">
            <w:rPr>
              <w:noProof/>
            </w:rPr>
            <w:t>7</w:t>
          </w:r>
        </w:fldSimple>
      </w:p>
    </w:sdtContent>
  </w:sdt>
  <w:p w:rsidR="00C718EE" w:rsidRPr="006C4700" w:rsidRDefault="00C718E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483A" w:rsidRDefault="00C4483A" w:rsidP="004E40EF">
      <w:pPr>
        <w:spacing w:after="0" w:line="240" w:lineRule="auto"/>
      </w:pPr>
      <w:r>
        <w:separator/>
      </w:r>
    </w:p>
  </w:footnote>
  <w:footnote w:type="continuationSeparator" w:id="0">
    <w:p w:rsidR="00C4483A" w:rsidRDefault="00C4483A" w:rsidP="004E40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F244D90A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C06D6C"/>
    <w:multiLevelType w:val="multilevel"/>
    <w:tmpl w:val="103E9E7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0DA630D"/>
    <w:multiLevelType w:val="hybridMultilevel"/>
    <w:tmpl w:val="879CCB02"/>
    <w:lvl w:ilvl="0" w:tplc="6A7EDAE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2B23C9"/>
    <w:multiLevelType w:val="hybridMultilevel"/>
    <w:tmpl w:val="FFD8A830"/>
    <w:lvl w:ilvl="0" w:tplc="903E3552">
      <w:start w:val="34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2E0738"/>
    <w:multiLevelType w:val="hybridMultilevel"/>
    <w:tmpl w:val="627A4E54"/>
    <w:lvl w:ilvl="0" w:tplc="F11673AA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167380"/>
    <w:multiLevelType w:val="hybridMultilevel"/>
    <w:tmpl w:val="7A0829F0"/>
    <w:lvl w:ilvl="0" w:tplc="F11673AA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502D8"/>
    <w:multiLevelType w:val="hybridMultilevel"/>
    <w:tmpl w:val="F998D3B6"/>
    <w:lvl w:ilvl="0" w:tplc="83920CD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C01A6"/>
    <w:multiLevelType w:val="hybridMultilevel"/>
    <w:tmpl w:val="E90AA648"/>
    <w:lvl w:ilvl="0" w:tplc="33B64A1E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714E78"/>
    <w:multiLevelType w:val="hybridMultilevel"/>
    <w:tmpl w:val="43765090"/>
    <w:lvl w:ilvl="0" w:tplc="E11220A8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C72606"/>
    <w:multiLevelType w:val="hybridMultilevel"/>
    <w:tmpl w:val="EEBE718C"/>
    <w:lvl w:ilvl="0" w:tplc="F11673AA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702E57"/>
    <w:multiLevelType w:val="hybridMultilevel"/>
    <w:tmpl w:val="B6F09BA8"/>
    <w:lvl w:ilvl="0" w:tplc="2DCC7276">
      <w:start w:val="20"/>
      <w:numFmt w:val="bullet"/>
      <w:lvlText w:val="-"/>
      <w:lvlJc w:val="left"/>
      <w:pPr>
        <w:ind w:left="720" w:hanging="360"/>
      </w:pPr>
      <w:rPr>
        <w:rFonts w:ascii="Cambria" w:eastAsia="Calibr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356D4E"/>
    <w:multiLevelType w:val="hybridMultilevel"/>
    <w:tmpl w:val="EB8CF44A"/>
    <w:lvl w:ilvl="0" w:tplc="6A7EDAE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E63690"/>
    <w:multiLevelType w:val="hybridMultilevel"/>
    <w:tmpl w:val="10D2C674"/>
    <w:lvl w:ilvl="0" w:tplc="6A7EDAE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F32F43"/>
    <w:multiLevelType w:val="hybridMultilevel"/>
    <w:tmpl w:val="AFF01F7E"/>
    <w:lvl w:ilvl="0" w:tplc="F11673AA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233C39"/>
    <w:multiLevelType w:val="hybridMultilevel"/>
    <w:tmpl w:val="8C368084"/>
    <w:lvl w:ilvl="0" w:tplc="72B0251E">
      <w:start w:val="2015"/>
      <w:numFmt w:val="bullet"/>
      <w:lvlText w:val="-"/>
      <w:lvlJc w:val="left"/>
      <w:pPr>
        <w:ind w:left="360" w:hanging="360"/>
      </w:pPr>
      <w:rPr>
        <w:rFonts w:ascii="Myriad Pro" w:eastAsia="Times New Roman" w:hAnsi="Myriad Pro" w:hint="default"/>
      </w:rPr>
    </w:lvl>
    <w:lvl w:ilvl="1" w:tplc="1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3A4F2DDB"/>
    <w:multiLevelType w:val="hybridMultilevel"/>
    <w:tmpl w:val="B73C2186"/>
    <w:lvl w:ilvl="0" w:tplc="F11673AA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6A4BBE"/>
    <w:multiLevelType w:val="hybridMultilevel"/>
    <w:tmpl w:val="D9D8E490"/>
    <w:lvl w:ilvl="0" w:tplc="6A7EDAE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255FF0"/>
    <w:multiLevelType w:val="hybridMultilevel"/>
    <w:tmpl w:val="F690B8B0"/>
    <w:lvl w:ilvl="0" w:tplc="6A7EDAE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BD01C57"/>
    <w:multiLevelType w:val="hybridMultilevel"/>
    <w:tmpl w:val="47C0FD32"/>
    <w:lvl w:ilvl="0" w:tplc="12300850">
      <w:start w:val="20"/>
      <w:numFmt w:val="bullet"/>
      <w:lvlText w:val="-"/>
      <w:lvlJc w:val="left"/>
      <w:pPr>
        <w:ind w:left="720" w:hanging="360"/>
      </w:pPr>
      <w:rPr>
        <w:rFonts w:ascii="Cambria" w:eastAsia="Calibr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D426F0"/>
    <w:multiLevelType w:val="hybridMultilevel"/>
    <w:tmpl w:val="F2AA1D46"/>
    <w:lvl w:ilvl="0" w:tplc="F11673AA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6140607"/>
    <w:multiLevelType w:val="hybridMultilevel"/>
    <w:tmpl w:val="11E270BE"/>
    <w:lvl w:ilvl="0" w:tplc="3356E5B0">
      <w:start w:val="20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596631"/>
    <w:multiLevelType w:val="hybridMultilevel"/>
    <w:tmpl w:val="85D00EC6"/>
    <w:lvl w:ilvl="0" w:tplc="F11673AA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CC53EE0"/>
    <w:multiLevelType w:val="hybridMultilevel"/>
    <w:tmpl w:val="64B28F52"/>
    <w:lvl w:ilvl="0" w:tplc="7EA28E58">
      <w:start w:val="10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E0F3E5A"/>
    <w:multiLevelType w:val="hybridMultilevel"/>
    <w:tmpl w:val="A98AA764"/>
    <w:lvl w:ilvl="0" w:tplc="F11673AA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6EB227F"/>
    <w:multiLevelType w:val="hybridMultilevel"/>
    <w:tmpl w:val="43D8250E"/>
    <w:lvl w:ilvl="0" w:tplc="F11673AA">
      <w:start w:val="14"/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AC54F3D"/>
    <w:multiLevelType w:val="hybridMultilevel"/>
    <w:tmpl w:val="4EA80064"/>
    <w:lvl w:ilvl="0" w:tplc="F11673AA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CE72610"/>
    <w:multiLevelType w:val="hybridMultilevel"/>
    <w:tmpl w:val="F730A5D0"/>
    <w:lvl w:ilvl="0" w:tplc="120A7E3A">
      <w:start w:val="90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13D7796"/>
    <w:multiLevelType w:val="hybridMultilevel"/>
    <w:tmpl w:val="E898A8AE"/>
    <w:lvl w:ilvl="0" w:tplc="C5A616F4">
      <w:start w:val="50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5200ED7"/>
    <w:multiLevelType w:val="hybridMultilevel"/>
    <w:tmpl w:val="18BEB98C"/>
    <w:lvl w:ilvl="0" w:tplc="6A7EDAE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AEE4C9B"/>
    <w:multiLevelType w:val="hybridMultilevel"/>
    <w:tmpl w:val="4EBA9832"/>
    <w:lvl w:ilvl="0" w:tplc="F11673AA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E7479EE"/>
    <w:multiLevelType w:val="hybridMultilevel"/>
    <w:tmpl w:val="DF86D1B4"/>
    <w:lvl w:ilvl="0" w:tplc="6A7EDAE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18"/>
  </w:num>
  <w:num w:numId="4">
    <w:abstractNumId w:val="10"/>
  </w:num>
  <w:num w:numId="5">
    <w:abstractNumId w:val="3"/>
  </w:num>
  <w:num w:numId="6">
    <w:abstractNumId w:val="7"/>
  </w:num>
  <w:num w:numId="7">
    <w:abstractNumId w:val="26"/>
  </w:num>
  <w:num w:numId="8">
    <w:abstractNumId w:val="20"/>
  </w:num>
  <w:num w:numId="9">
    <w:abstractNumId w:val="6"/>
  </w:num>
  <w:num w:numId="10">
    <w:abstractNumId w:val="22"/>
  </w:num>
  <w:num w:numId="11">
    <w:abstractNumId w:val="8"/>
  </w:num>
  <w:num w:numId="12">
    <w:abstractNumId w:val="27"/>
  </w:num>
  <w:num w:numId="13">
    <w:abstractNumId w:val="2"/>
  </w:num>
  <w:num w:numId="14">
    <w:abstractNumId w:val="17"/>
  </w:num>
  <w:num w:numId="15">
    <w:abstractNumId w:val="30"/>
  </w:num>
  <w:num w:numId="16">
    <w:abstractNumId w:val="12"/>
  </w:num>
  <w:num w:numId="17">
    <w:abstractNumId w:val="11"/>
  </w:num>
  <w:num w:numId="18">
    <w:abstractNumId w:val="28"/>
  </w:num>
  <w:num w:numId="19">
    <w:abstractNumId w:val="9"/>
  </w:num>
  <w:num w:numId="20">
    <w:abstractNumId w:val="29"/>
  </w:num>
  <w:num w:numId="21">
    <w:abstractNumId w:val="19"/>
  </w:num>
  <w:num w:numId="22">
    <w:abstractNumId w:val="15"/>
  </w:num>
  <w:num w:numId="23">
    <w:abstractNumId w:val="4"/>
  </w:num>
  <w:num w:numId="24">
    <w:abstractNumId w:val="16"/>
  </w:num>
  <w:num w:numId="25">
    <w:abstractNumId w:val="1"/>
  </w:num>
  <w:num w:numId="26">
    <w:abstractNumId w:val="24"/>
  </w:num>
  <w:num w:numId="27">
    <w:abstractNumId w:val="5"/>
  </w:num>
  <w:num w:numId="28">
    <w:abstractNumId w:val="21"/>
  </w:num>
  <w:num w:numId="29">
    <w:abstractNumId w:val="25"/>
  </w:num>
  <w:num w:numId="30">
    <w:abstractNumId w:val="23"/>
  </w:num>
  <w:num w:numId="3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1361A0"/>
    <w:rsid w:val="00000377"/>
    <w:rsid w:val="00001040"/>
    <w:rsid w:val="00001C04"/>
    <w:rsid w:val="0000286B"/>
    <w:rsid w:val="00002D91"/>
    <w:rsid w:val="00003C42"/>
    <w:rsid w:val="00010D3E"/>
    <w:rsid w:val="00011237"/>
    <w:rsid w:val="000112B9"/>
    <w:rsid w:val="000127B2"/>
    <w:rsid w:val="000137A6"/>
    <w:rsid w:val="00022586"/>
    <w:rsid w:val="00026890"/>
    <w:rsid w:val="000269A5"/>
    <w:rsid w:val="00031169"/>
    <w:rsid w:val="000317B5"/>
    <w:rsid w:val="00031B4B"/>
    <w:rsid w:val="00033F6F"/>
    <w:rsid w:val="000350B6"/>
    <w:rsid w:val="00040A39"/>
    <w:rsid w:val="000438EE"/>
    <w:rsid w:val="000471F9"/>
    <w:rsid w:val="00050DE9"/>
    <w:rsid w:val="0005216A"/>
    <w:rsid w:val="00057696"/>
    <w:rsid w:val="0006019A"/>
    <w:rsid w:val="000629D9"/>
    <w:rsid w:val="00070A02"/>
    <w:rsid w:val="00070F3D"/>
    <w:rsid w:val="00073416"/>
    <w:rsid w:val="00073C51"/>
    <w:rsid w:val="00073DEF"/>
    <w:rsid w:val="00075253"/>
    <w:rsid w:val="00077256"/>
    <w:rsid w:val="00082ABF"/>
    <w:rsid w:val="00083073"/>
    <w:rsid w:val="00085689"/>
    <w:rsid w:val="00090B94"/>
    <w:rsid w:val="00092541"/>
    <w:rsid w:val="000928BD"/>
    <w:rsid w:val="000937C5"/>
    <w:rsid w:val="000967CF"/>
    <w:rsid w:val="000A19C6"/>
    <w:rsid w:val="000A25FE"/>
    <w:rsid w:val="000A348B"/>
    <w:rsid w:val="000A3F47"/>
    <w:rsid w:val="000A7B54"/>
    <w:rsid w:val="000B0F23"/>
    <w:rsid w:val="000B0F62"/>
    <w:rsid w:val="000B1C7C"/>
    <w:rsid w:val="000B2AB4"/>
    <w:rsid w:val="000B2BF5"/>
    <w:rsid w:val="000B5950"/>
    <w:rsid w:val="000B6D2F"/>
    <w:rsid w:val="000B7F62"/>
    <w:rsid w:val="000C0206"/>
    <w:rsid w:val="000C0771"/>
    <w:rsid w:val="000C0FFB"/>
    <w:rsid w:val="000C428B"/>
    <w:rsid w:val="000C4A79"/>
    <w:rsid w:val="000C4D58"/>
    <w:rsid w:val="000C6171"/>
    <w:rsid w:val="000D3E79"/>
    <w:rsid w:val="000D4B95"/>
    <w:rsid w:val="000D5A61"/>
    <w:rsid w:val="000E4344"/>
    <w:rsid w:val="000E54DA"/>
    <w:rsid w:val="000E6509"/>
    <w:rsid w:val="000F075D"/>
    <w:rsid w:val="000F31F8"/>
    <w:rsid w:val="000F6DD1"/>
    <w:rsid w:val="000F7030"/>
    <w:rsid w:val="00105538"/>
    <w:rsid w:val="00110631"/>
    <w:rsid w:val="00110AFE"/>
    <w:rsid w:val="00110B19"/>
    <w:rsid w:val="00110E3D"/>
    <w:rsid w:val="00111896"/>
    <w:rsid w:val="00113BDD"/>
    <w:rsid w:val="00113E46"/>
    <w:rsid w:val="0011545E"/>
    <w:rsid w:val="001233EB"/>
    <w:rsid w:val="00125AE9"/>
    <w:rsid w:val="0012675C"/>
    <w:rsid w:val="00130315"/>
    <w:rsid w:val="00133204"/>
    <w:rsid w:val="0013579D"/>
    <w:rsid w:val="00135801"/>
    <w:rsid w:val="001361A0"/>
    <w:rsid w:val="00137F88"/>
    <w:rsid w:val="00140E3B"/>
    <w:rsid w:val="001413FD"/>
    <w:rsid w:val="001425A9"/>
    <w:rsid w:val="00143C4D"/>
    <w:rsid w:val="00145F12"/>
    <w:rsid w:val="001501D3"/>
    <w:rsid w:val="00151602"/>
    <w:rsid w:val="00153031"/>
    <w:rsid w:val="00155459"/>
    <w:rsid w:val="0016029D"/>
    <w:rsid w:val="00167C8C"/>
    <w:rsid w:val="001714C9"/>
    <w:rsid w:val="00171BBC"/>
    <w:rsid w:val="001755B3"/>
    <w:rsid w:val="00181799"/>
    <w:rsid w:val="001820C9"/>
    <w:rsid w:val="00182799"/>
    <w:rsid w:val="00183A78"/>
    <w:rsid w:val="001853C0"/>
    <w:rsid w:val="001900E1"/>
    <w:rsid w:val="00190FEB"/>
    <w:rsid w:val="00192E09"/>
    <w:rsid w:val="00197330"/>
    <w:rsid w:val="001A2A62"/>
    <w:rsid w:val="001A2CFA"/>
    <w:rsid w:val="001A38F3"/>
    <w:rsid w:val="001A6013"/>
    <w:rsid w:val="001B24F3"/>
    <w:rsid w:val="001B3A8A"/>
    <w:rsid w:val="001B4EA1"/>
    <w:rsid w:val="001B60C9"/>
    <w:rsid w:val="001B68B4"/>
    <w:rsid w:val="001C0205"/>
    <w:rsid w:val="001C138D"/>
    <w:rsid w:val="001C146F"/>
    <w:rsid w:val="001C5411"/>
    <w:rsid w:val="001C5564"/>
    <w:rsid w:val="001C5DD6"/>
    <w:rsid w:val="001C6CED"/>
    <w:rsid w:val="001D058B"/>
    <w:rsid w:val="001E1943"/>
    <w:rsid w:val="001E3CAD"/>
    <w:rsid w:val="001E635E"/>
    <w:rsid w:val="001E70CF"/>
    <w:rsid w:val="001F0A11"/>
    <w:rsid w:val="001F53D0"/>
    <w:rsid w:val="001F59CC"/>
    <w:rsid w:val="002062FF"/>
    <w:rsid w:val="002128E6"/>
    <w:rsid w:val="0021782D"/>
    <w:rsid w:val="00222661"/>
    <w:rsid w:val="00226CCB"/>
    <w:rsid w:val="002302CF"/>
    <w:rsid w:val="0023552D"/>
    <w:rsid w:val="00237549"/>
    <w:rsid w:val="00240D4B"/>
    <w:rsid w:val="00242C01"/>
    <w:rsid w:val="00244A9C"/>
    <w:rsid w:val="00245AC6"/>
    <w:rsid w:val="0025454C"/>
    <w:rsid w:val="002566F5"/>
    <w:rsid w:val="00260F6C"/>
    <w:rsid w:val="00262038"/>
    <w:rsid w:val="002651FB"/>
    <w:rsid w:val="0026549E"/>
    <w:rsid w:val="00271DF9"/>
    <w:rsid w:val="00273CC8"/>
    <w:rsid w:val="00275C6B"/>
    <w:rsid w:val="0027612A"/>
    <w:rsid w:val="002772F9"/>
    <w:rsid w:val="0028550C"/>
    <w:rsid w:val="00291128"/>
    <w:rsid w:val="00293526"/>
    <w:rsid w:val="002A0B7B"/>
    <w:rsid w:val="002A4AD2"/>
    <w:rsid w:val="002A5BA8"/>
    <w:rsid w:val="002A6338"/>
    <w:rsid w:val="002B05A9"/>
    <w:rsid w:val="002B1FE2"/>
    <w:rsid w:val="002B2EEE"/>
    <w:rsid w:val="002B5CA6"/>
    <w:rsid w:val="002B5F5B"/>
    <w:rsid w:val="002B63C1"/>
    <w:rsid w:val="002C11F3"/>
    <w:rsid w:val="002C3E77"/>
    <w:rsid w:val="002C44B7"/>
    <w:rsid w:val="002C482F"/>
    <w:rsid w:val="002C5326"/>
    <w:rsid w:val="002C60E0"/>
    <w:rsid w:val="002D19C0"/>
    <w:rsid w:val="002D1FF1"/>
    <w:rsid w:val="002D4E40"/>
    <w:rsid w:val="002D5A1E"/>
    <w:rsid w:val="002E3E84"/>
    <w:rsid w:val="002E5071"/>
    <w:rsid w:val="002E54FD"/>
    <w:rsid w:val="002E57B3"/>
    <w:rsid w:val="002E5800"/>
    <w:rsid w:val="002F38F2"/>
    <w:rsid w:val="003015A4"/>
    <w:rsid w:val="0030217E"/>
    <w:rsid w:val="00302B02"/>
    <w:rsid w:val="00304C21"/>
    <w:rsid w:val="00314B23"/>
    <w:rsid w:val="0031527A"/>
    <w:rsid w:val="0031532E"/>
    <w:rsid w:val="00320C20"/>
    <w:rsid w:val="00321388"/>
    <w:rsid w:val="003213E1"/>
    <w:rsid w:val="0032364E"/>
    <w:rsid w:val="00324511"/>
    <w:rsid w:val="003252D0"/>
    <w:rsid w:val="00325EEE"/>
    <w:rsid w:val="003321C9"/>
    <w:rsid w:val="0033514E"/>
    <w:rsid w:val="00342238"/>
    <w:rsid w:val="003424E3"/>
    <w:rsid w:val="00354F47"/>
    <w:rsid w:val="00357FC0"/>
    <w:rsid w:val="00360081"/>
    <w:rsid w:val="00362DB2"/>
    <w:rsid w:val="00363393"/>
    <w:rsid w:val="0037080B"/>
    <w:rsid w:val="0037374F"/>
    <w:rsid w:val="00380218"/>
    <w:rsid w:val="003812B0"/>
    <w:rsid w:val="00394166"/>
    <w:rsid w:val="0039428D"/>
    <w:rsid w:val="003955DB"/>
    <w:rsid w:val="003A1EA4"/>
    <w:rsid w:val="003A68BF"/>
    <w:rsid w:val="003B1165"/>
    <w:rsid w:val="003B4719"/>
    <w:rsid w:val="003B4DBE"/>
    <w:rsid w:val="003B6E07"/>
    <w:rsid w:val="003B7A5E"/>
    <w:rsid w:val="003C1959"/>
    <w:rsid w:val="003C3132"/>
    <w:rsid w:val="003C368A"/>
    <w:rsid w:val="003C798D"/>
    <w:rsid w:val="003D1008"/>
    <w:rsid w:val="003D240D"/>
    <w:rsid w:val="003D4AB2"/>
    <w:rsid w:val="003D523D"/>
    <w:rsid w:val="003E06E6"/>
    <w:rsid w:val="003E0EBE"/>
    <w:rsid w:val="003E56D7"/>
    <w:rsid w:val="003F2AC3"/>
    <w:rsid w:val="00400506"/>
    <w:rsid w:val="004010C0"/>
    <w:rsid w:val="00401900"/>
    <w:rsid w:val="00403C08"/>
    <w:rsid w:val="00404644"/>
    <w:rsid w:val="004052B5"/>
    <w:rsid w:val="00410504"/>
    <w:rsid w:val="004126F0"/>
    <w:rsid w:val="00417686"/>
    <w:rsid w:val="00420BBA"/>
    <w:rsid w:val="00421613"/>
    <w:rsid w:val="0043099D"/>
    <w:rsid w:val="004373EC"/>
    <w:rsid w:val="004453B3"/>
    <w:rsid w:val="004506D0"/>
    <w:rsid w:val="004510F4"/>
    <w:rsid w:val="00451DBE"/>
    <w:rsid w:val="004530A8"/>
    <w:rsid w:val="004547ED"/>
    <w:rsid w:val="00455802"/>
    <w:rsid w:val="00457136"/>
    <w:rsid w:val="004574C0"/>
    <w:rsid w:val="0045797F"/>
    <w:rsid w:val="00461FC8"/>
    <w:rsid w:val="00463D26"/>
    <w:rsid w:val="0046573A"/>
    <w:rsid w:val="00466572"/>
    <w:rsid w:val="00466A87"/>
    <w:rsid w:val="00470AF2"/>
    <w:rsid w:val="004752D1"/>
    <w:rsid w:val="00476803"/>
    <w:rsid w:val="00477705"/>
    <w:rsid w:val="00480103"/>
    <w:rsid w:val="00482298"/>
    <w:rsid w:val="004834E7"/>
    <w:rsid w:val="0049435C"/>
    <w:rsid w:val="00494923"/>
    <w:rsid w:val="00494C2D"/>
    <w:rsid w:val="00497B63"/>
    <w:rsid w:val="004A0902"/>
    <w:rsid w:val="004A1F95"/>
    <w:rsid w:val="004A4CF7"/>
    <w:rsid w:val="004B1340"/>
    <w:rsid w:val="004B6D58"/>
    <w:rsid w:val="004C62C6"/>
    <w:rsid w:val="004E25EB"/>
    <w:rsid w:val="004E40EF"/>
    <w:rsid w:val="004F1C56"/>
    <w:rsid w:val="004F2E8E"/>
    <w:rsid w:val="004F5A1B"/>
    <w:rsid w:val="00500006"/>
    <w:rsid w:val="00500209"/>
    <w:rsid w:val="005012BE"/>
    <w:rsid w:val="0050161A"/>
    <w:rsid w:val="0050223F"/>
    <w:rsid w:val="005027A2"/>
    <w:rsid w:val="00510B13"/>
    <w:rsid w:val="00517161"/>
    <w:rsid w:val="0052225C"/>
    <w:rsid w:val="00522F5C"/>
    <w:rsid w:val="00530A88"/>
    <w:rsid w:val="005341A7"/>
    <w:rsid w:val="005373B3"/>
    <w:rsid w:val="00541581"/>
    <w:rsid w:val="00554115"/>
    <w:rsid w:val="00557807"/>
    <w:rsid w:val="00560F5E"/>
    <w:rsid w:val="005615A2"/>
    <w:rsid w:val="0056462F"/>
    <w:rsid w:val="00564F7B"/>
    <w:rsid w:val="00565893"/>
    <w:rsid w:val="00574CEF"/>
    <w:rsid w:val="0057620D"/>
    <w:rsid w:val="0057772D"/>
    <w:rsid w:val="00577E53"/>
    <w:rsid w:val="005854AE"/>
    <w:rsid w:val="005905AE"/>
    <w:rsid w:val="00590D26"/>
    <w:rsid w:val="00592554"/>
    <w:rsid w:val="00594479"/>
    <w:rsid w:val="00595ADA"/>
    <w:rsid w:val="005A0E7E"/>
    <w:rsid w:val="005A2085"/>
    <w:rsid w:val="005A34D0"/>
    <w:rsid w:val="005A54B5"/>
    <w:rsid w:val="005A6053"/>
    <w:rsid w:val="005B0B7E"/>
    <w:rsid w:val="005B0E86"/>
    <w:rsid w:val="005B1DF9"/>
    <w:rsid w:val="005B2B8C"/>
    <w:rsid w:val="005B33D4"/>
    <w:rsid w:val="005B4515"/>
    <w:rsid w:val="005B50EA"/>
    <w:rsid w:val="005C0A48"/>
    <w:rsid w:val="005C265C"/>
    <w:rsid w:val="005C2BE8"/>
    <w:rsid w:val="005D00AA"/>
    <w:rsid w:val="005D0E32"/>
    <w:rsid w:val="005D5CEA"/>
    <w:rsid w:val="005D6540"/>
    <w:rsid w:val="005D7891"/>
    <w:rsid w:val="005E172E"/>
    <w:rsid w:val="005F5DC5"/>
    <w:rsid w:val="005F6C95"/>
    <w:rsid w:val="005F6FDB"/>
    <w:rsid w:val="00603B1D"/>
    <w:rsid w:val="0060404F"/>
    <w:rsid w:val="0060528C"/>
    <w:rsid w:val="00605461"/>
    <w:rsid w:val="006072BB"/>
    <w:rsid w:val="00607D7B"/>
    <w:rsid w:val="006122DE"/>
    <w:rsid w:val="00622008"/>
    <w:rsid w:val="00622619"/>
    <w:rsid w:val="006236F4"/>
    <w:rsid w:val="00630238"/>
    <w:rsid w:val="00633F2F"/>
    <w:rsid w:val="00636F18"/>
    <w:rsid w:val="0064086B"/>
    <w:rsid w:val="0064163A"/>
    <w:rsid w:val="00645354"/>
    <w:rsid w:val="00650E25"/>
    <w:rsid w:val="0065114D"/>
    <w:rsid w:val="0065265F"/>
    <w:rsid w:val="00653C99"/>
    <w:rsid w:val="00656AEF"/>
    <w:rsid w:val="006601B3"/>
    <w:rsid w:val="00662229"/>
    <w:rsid w:val="0066314D"/>
    <w:rsid w:val="00664FE9"/>
    <w:rsid w:val="006664E8"/>
    <w:rsid w:val="00670BD2"/>
    <w:rsid w:val="00671886"/>
    <w:rsid w:val="00674353"/>
    <w:rsid w:val="0067646C"/>
    <w:rsid w:val="0067652E"/>
    <w:rsid w:val="0067694B"/>
    <w:rsid w:val="00676F74"/>
    <w:rsid w:val="0068181E"/>
    <w:rsid w:val="00684786"/>
    <w:rsid w:val="006847A6"/>
    <w:rsid w:val="00684DA0"/>
    <w:rsid w:val="00684EDB"/>
    <w:rsid w:val="00692649"/>
    <w:rsid w:val="00693DD7"/>
    <w:rsid w:val="006971BE"/>
    <w:rsid w:val="006A35CB"/>
    <w:rsid w:val="006A7399"/>
    <w:rsid w:val="006A77AC"/>
    <w:rsid w:val="006B300E"/>
    <w:rsid w:val="006B313C"/>
    <w:rsid w:val="006B53F0"/>
    <w:rsid w:val="006B5488"/>
    <w:rsid w:val="006C192C"/>
    <w:rsid w:val="006C31B6"/>
    <w:rsid w:val="006C36D9"/>
    <w:rsid w:val="006C4700"/>
    <w:rsid w:val="006D079E"/>
    <w:rsid w:val="006D1359"/>
    <w:rsid w:val="006D19BB"/>
    <w:rsid w:val="006D4A05"/>
    <w:rsid w:val="006D4E1B"/>
    <w:rsid w:val="006E2F93"/>
    <w:rsid w:val="006E65DC"/>
    <w:rsid w:val="006E7B2D"/>
    <w:rsid w:val="006E7E2B"/>
    <w:rsid w:val="006F2283"/>
    <w:rsid w:val="006F29E7"/>
    <w:rsid w:val="006F3560"/>
    <w:rsid w:val="007003D1"/>
    <w:rsid w:val="00706FC5"/>
    <w:rsid w:val="00713D26"/>
    <w:rsid w:val="0071435B"/>
    <w:rsid w:val="00716746"/>
    <w:rsid w:val="00717327"/>
    <w:rsid w:val="0072198A"/>
    <w:rsid w:val="0073754B"/>
    <w:rsid w:val="00740AF2"/>
    <w:rsid w:val="00742750"/>
    <w:rsid w:val="00744B63"/>
    <w:rsid w:val="00746016"/>
    <w:rsid w:val="00747B24"/>
    <w:rsid w:val="00750D2F"/>
    <w:rsid w:val="007536DE"/>
    <w:rsid w:val="00755B11"/>
    <w:rsid w:val="00760629"/>
    <w:rsid w:val="00767647"/>
    <w:rsid w:val="0077051F"/>
    <w:rsid w:val="00772FB2"/>
    <w:rsid w:val="0077371F"/>
    <w:rsid w:val="007747D8"/>
    <w:rsid w:val="00775C04"/>
    <w:rsid w:val="00777ED7"/>
    <w:rsid w:val="00781A29"/>
    <w:rsid w:val="007837A5"/>
    <w:rsid w:val="007862CB"/>
    <w:rsid w:val="00787025"/>
    <w:rsid w:val="0078744C"/>
    <w:rsid w:val="007902E9"/>
    <w:rsid w:val="007A0575"/>
    <w:rsid w:val="007A064C"/>
    <w:rsid w:val="007A3060"/>
    <w:rsid w:val="007A4D79"/>
    <w:rsid w:val="007A4EC2"/>
    <w:rsid w:val="007A530F"/>
    <w:rsid w:val="007A6DC9"/>
    <w:rsid w:val="007A747B"/>
    <w:rsid w:val="007A7A73"/>
    <w:rsid w:val="007B5336"/>
    <w:rsid w:val="007B57BA"/>
    <w:rsid w:val="007C0039"/>
    <w:rsid w:val="007C25D7"/>
    <w:rsid w:val="007C48D5"/>
    <w:rsid w:val="007E05D2"/>
    <w:rsid w:val="007E55A7"/>
    <w:rsid w:val="007E670A"/>
    <w:rsid w:val="007F1EE4"/>
    <w:rsid w:val="007F31C7"/>
    <w:rsid w:val="007F4B40"/>
    <w:rsid w:val="007F7E7A"/>
    <w:rsid w:val="00800314"/>
    <w:rsid w:val="008057D5"/>
    <w:rsid w:val="008101F9"/>
    <w:rsid w:val="008122C4"/>
    <w:rsid w:val="008127A0"/>
    <w:rsid w:val="00813DCE"/>
    <w:rsid w:val="008164DC"/>
    <w:rsid w:val="00816769"/>
    <w:rsid w:val="0082050D"/>
    <w:rsid w:val="00822DDA"/>
    <w:rsid w:val="0082444C"/>
    <w:rsid w:val="00824FB7"/>
    <w:rsid w:val="00826765"/>
    <w:rsid w:val="0083164E"/>
    <w:rsid w:val="00831714"/>
    <w:rsid w:val="00834B77"/>
    <w:rsid w:val="00843399"/>
    <w:rsid w:val="00844484"/>
    <w:rsid w:val="00847C8A"/>
    <w:rsid w:val="008500C2"/>
    <w:rsid w:val="0085034A"/>
    <w:rsid w:val="00851A43"/>
    <w:rsid w:val="008569CF"/>
    <w:rsid w:val="00861AE0"/>
    <w:rsid w:val="00870CBF"/>
    <w:rsid w:val="00871C7F"/>
    <w:rsid w:val="00872F46"/>
    <w:rsid w:val="00873B58"/>
    <w:rsid w:val="008743EC"/>
    <w:rsid w:val="008754C6"/>
    <w:rsid w:val="008810D0"/>
    <w:rsid w:val="008824AE"/>
    <w:rsid w:val="00883F4F"/>
    <w:rsid w:val="00894007"/>
    <w:rsid w:val="00896226"/>
    <w:rsid w:val="0089739C"/>
    <w:rsid w:val="0089740A"/>
    <w:rsid w:val="00897563"/>
    <w:rsid w:val="00897BCA"/>
    <w:rsid w:val="00897E7F"/>
    <w:rsid w:val="008A2FFB"/>
    <w:rsid w:val="008A3E62"/>
    <w:rsid w:val="008A55C1"/>
    <w:rsid w:val="008A61B2"/>
    <w:rsid w:val="008B4A34"/>
    <w:rsid w:val="008B4E03"/>
    <w:rsid w:val="008B5453"/>
    <w:rsid w:val="008B67FF"/>
    <w:rsid w:val="008B6949"/>
    <w:rsid w:val="008C0CFF"/>
    <w:rsid w:val="008C35CC"/>
    <w:rsid w:val="008C44BE"/>
    <w:rsid w:val="008C4668"/>
    <w:rsid w:val="008C61CE"/>
    <w:rsid w:val="008C785B"/>
    <w:rsid w:val="008C7E48"/>
    <w:rsid w:val="008D3FFF"/>
    <w:rsid w:val="008D7BE6"/>
    <w:rsid w:val="008E01DD"/>
    <w:rsid w:val="008E18C5"/>
    <w:rsid w:val="008E1A36"/>
    <w:rsid w:val="008E2868"/>
    <w:rsid w:val="008E2C5E"/>
    <w:rsid w:val="008E2E81"/>
    <w:rsid w:val="008E33EC"/>
    <w:rsid w:val="008E41A0"/>
    <w:rsid w:val="008E41B3"/>
    <w:rsid w:val="008E54D3"/>
    <w:rsid w:val="008E57FA"/>
    <w:rsid w:val="008E7FC1"/>
    <w:rsid w:val="008F2D46"/>
    <w:rsid w:val="008F3138"/>
    <w:rsid w:val="008F34EE"/>
    <w:rsid w:val="0090141D"/>
    <w:rsid w:val="00901F6D"/>
    <w:rsid w:val="009022B6"/>
    <w:rsid w:val="009037BB"/>
    <w:rsid w:val="0090500E"/>
    <w:rsid w:val="00905394"/>
    <w:rsid w:val="00905EAF"/>
    <w:rsid w:val="00906695"/>
    <w:rsid w:val="009126C3"/>
    <w:rsid w:val="00916897"/>
    <w:rsid w:val="00920588"/>
    <w:rsid w:val="00921BA8"/>
    <w:rsid w:val="009231A0"/>
    <w:rsid w:val="0092566F"/>
    <w:rsid w:val="0092642C"/>
    <w:rsid w:val="00931BCB"/>
    <w:rsid w:val="00932C6A"/>
    <w:rsid w:val="00934DF6"/>
    <w:rsid w:val="00936127"/>
    <w:rsid w:val="00944DDD"/>
    <w:rsid w:val="00952205"/>
    <w:rsid w:val="00955068"/>
    <w:rsid w:val="009555D5"/>
    <w:rsid w:val="00957158"/>
    <w:rsid w:val="009574C7"/>
    <w:rsid w:val="009617B0"/>
    <w:rsid w:val="009625FE"/>
    <w:rsid w:val="009633CD"/>
    <w:rsid w:val="00964BD9"/>
    <w:rsid w:val="0096599C"/>
    <w:rsid w:val="00967899"/>
    <w:rsid w:val="0097071B"/>
    <w:rsid w:val="009719E2"/>
    <w:rsid w:val="00973EB4"/>
    <w:rsid w:val="00974821"/>
    <w:rsid w:val="00974957"/>
    <w:rsid w:val="00975D7B"/>
    <w:rsid w:val="00977A06"/>
    <w:rsid w:val="00981C2D"/>
    <w:rsid w:val="009874C0"/>
    <w:rsid w:val="009915AA"/>
    <w:rsid w:val="0099187E"/>
    <w:rsid w:val="00997541"/>
    <w:rsid w:val="009A3984"/>
    <w:rsid w:val="009A79CC"/>
    <w:rsid w:val="009A7B34"/>
    <w:rsid w:val="009B2A4A"/>
    <w:rsid w:val="009B41A0"/>
    <w:rsid w:val="009B527C"/>
    <w:rsid w:val="009B5860"/>
    <w:rsid w:val="009C51CB"/>
    <w:rsid w:val="009C646B"/>
    <w:rsid w:val="009C703B"/>
    <w:rsid w:val="009D3614"/>
    <w:rsid w:val="009D4126"/>
    <w:rsid w:val="009D5EC3"/>
    <w:rsid w:val="009E170C"/>
    <w:rsid w:val="009F4DD6"/>
    <w:rsid w:val="009F618F"/>
    <w:rsid w:val="009F79A1"/>
    <w:rsid w:val="009F7F8A"/>
    <w:rsid w:val="00A003BC"/>
    <w:rsid w:val="00A01651"/>
    <w:rsid w:val="00A113CF"/>
    <w:rsid w:val="00A149C7"/>
    <w:rsid w:val="00A16D52"/>
    <w:rsid w:val="00A23314"/>
    <w:rsid w:val="00A23B4F"/>
    <w:rsid w:val="00A23BC8"/>
    <w:rsid w:val="00A24FDB"/>
    <w:rsid w:val="00A25AA7"/>
    <w:rsid w:val="00A27FD7"/>
    <w:rsid w:val="00A37E22"/>
    <w:rsid w:val="00A40B91"/>
    <w:rsid w:val="00A4234E"/>
    <w:rsid w:val="00A42703"/>
    <w:rsid w:val="00A432C6"/>
    <w:rsid w:val="00A44052"/>
    <w:rsid w:val="00A4570B"/>
    <w:rsid w:val="00A50C99"/>
    <w:rsid w:val="00A51E46"/>
    <w:rsid w:val="00A52B0A"/>
    <w:rsid w:val="00A53A60"/>
    <w:rsid w:val="00A555E1"/>
    <w:rsid w:val="00A5571C"/>
    <w:rsid w:val="00A56FAA"/>
    <w:rsid w:val="00A57708"/>
    <w:rsid w:val="00A7515B"/>
    <w:rsid w:val="00A767A1"/>
    <w:rsid w:val="00A8082E"/>
    <w:rsid w:val="00A80B7A"/>
    <w:rsid w:val="00A84876"/>
    <w:rsid w:val="00A86D07"/>
    <w:rsid w:val="00A94B62"/>
    <w:rsid w:val="00A9754F"/>
    <w:rsid w:val="00AA097B"/>
    <w:rsid w:val="00AA38DD"/>
    <w:rsid w:val="00AA7336"/>
    <w:rsid w:val="00AB003F"/>
    <w:rsid w:val="00AB1A38"/>
    <w:rsid w:val="00AB2AD9"/>
    <w:rsid w:val="00AB50EF"/>
    <w:rsid w:val="00AC1136"/>
    <w:rsid w:val="00AC1218"/>
    <w:rsid w:val="00AC40DC"/>
    <w:rsid w:val="00AC6E8E"/>
    <w:rsid w:val="00AD0C0A"/>
    <w:rsid w:val="00AD482E"/>
    <w:rsid w:val="00AD72B6"/>
    <w:rsid w:val="00AE282A"/>
    <w:rsid w:val="00AE4411"/>
    <w:rsid w:val="00AF1592"/>
    <w:rsid w:val="00AF1E5F"/>
    <w:rsid w:val="00AF28B5"/>
    <w:rsid w:val="00AF402B"/>
    <w:rsid w:val="00AF4DA0"/>
    <w:rsid w:val="00AF5F62"/>
    <w:rsid w:val="00AF6345"/>
    <w:rsid w:val="00AF7949"/>
    <w:rsid w:val="00B018FD"/>
    <w:rsid w:val="00B01E35"/>
    <w:rsid w:val="00B02380"/>
    <w:rsid w:val="00B02C77"/>
    <w:rsid w:val="00B04CC8"/>
    <w:rsid w:val="00B1464A"/>
    <w:rsid w:val="00B15BF0"/>
    <w:rsid w:val="00B24CED"/>
    <w:rsid w:val="00B26BE4"/>
    <w:rsid w:val="00B325BB"/>
    <w:rsid w:val="00B361C1"/>
    <w:rsid w:val="00B36FC1"/>
    <w:rsid w:val="00B40114"/>
    <w:rsid w:val="00B40DDF"/>
    <w:rsid w:val="00B417B1"/>
    <w:rsid w:val="00B45C8F"/>
    <w:rsid w:val="00B47341"/>
    <w:rsid w:val="00B546DE"/>
    <w:rsid w:val="00B61BB3"/>
    <w:rsid w:val="00B62C93"/>
    <w:rsid w:val="00B62CEA"/>
    <w:rsid w:val="00B631DE"/>
    <w:rsid w:val="00B63BDE"/>
    <w:rsid w:val="00B65A5A"/>
    <w:rsid w:val="00B67202"/>
    <w:rsid w:val="00B67BBD"/>
    <w:rsid w:val="00B71EF5"/>
    <w:rsid w:val="00B74F4D"/>
    <w:rsid w:val="00B75B9D"/>
    <w:rsid w:val="00B76017"/>
    <w:rsid w:val="00B77A55"/>
    <w:rsid w:val="00B81003"/>
    <w:rsid w:val="00B81CE8"/>
    <w:rsid w:val="00B86061"/>
    <w:rsid w:val="00B9044B"/>
    <w:rsid w:val="00B90847"/>
    <w:rsid w:val="00B90B58"/>
    <w:rsid w:val="00B9304A"/>
    <w:rsid w:val="00B97817"/>
    <w:rsid w:val="00BA459E"/>
    <w:rsid w:val="00BA6382"/>
    <w:rsid w:val="00BA7CD3"/>
    <w:rsid w:val="00BB174D"/>
    <w:rsid w:val="00BB2E8A"/>
    <w:rsid w:val="00BB56A1"/>
    <w:rsid w:val="00BB7646"/>
    <w:rsid w:val="00BC2C62"/>
    <w:rsid w:val="00BC4352"/>
    <w:rsid w:val="00BD17B2"/>
    <w:rsid w:val="00BD43E6"/>
    <w:rsid w:val="00BD4A7A"/>
    <w:rsid w:val="00BD6D71"/>
    <w:rsid w:val="00BD72CF"/>
    <w:rsid w:val="00BD74B3"/>
    <w:rsid w:val="00BE743E"/>
    <w:rsid w:val="00BF064B"/>
    <w:rsid w:val="00BF38AF"/>
    <w:rsid w:val="00BF7062"/>
    <w:rsid w:val="00BF7E56"/>
    <w:rsid w:val="00C0109C"/>
    <w:rsid w:val="00C02C1E"/>
    <w:rsid w:val="00C0730E"/>
    <w:rsid w:val="00C10BE2"/>
    <w:rsid w:val="00C14B3E"/>
    <w:rsid w:val="00C14BF8"/>
    <w:rsid w:val="00C15C55"/>
    <w:rsid w:val="00C17398"/>
    <w:rsid w:val="00C2110C"/>
    <w:rsid w:val="00C212CC"/>
    <w:rsid w:val="00C25724"/>
    <w:rsid w:val="00C26093"/>
    <w:rsid w:val="00C26452"/>
    <w:rsid w:val="00C27BCF"/>
    <w:rsid w:val="00C30613"/>
    <w:rsid w:val="00C33482"/>
    <w:rsid w:val="00C34240"/>
    <w:rsid w:val="00C35117"/>
    <w:rsid w:val="00C367FC"/>
    <w:rsid w:val="00C37651"/>
    <w:rsid w:val="00C40AF9"/>
    <w:rsid w:val="00C43158"/>
    <w:rsid w:val="00C43A24"/>
    <w:rsid w:val="00C44288"/>
    <w:rsid w:val="00C4483A"/>
    <w:rsid w:val="00C44E1E"/>
    <w:rsid w:val="00C51D2B"/>
    <w:rsid w:val="00C63775"/>
    <w:rsid w:val="00C647F9"/>
    <w:rsid w:val="00C708FE"/>
    <w:rsid w:val="00C711C7"/>
    <w:rsid w:val="00C71796"/>
    <w:rsid w:val="00C718EE"/>
    <w:rsid w:val="00C730AC"/>
    <w:rsid w:val="00C73A9B"/>
    <w:rsid w:val="00C80F7C"/>
    <w:rsid w:val="00C9018D"/>
    <w:rsid w:val="00C90AFE"/>
    <w:rsid w:val="00C91F7C"/>
    <w:rsid w:val="00C949DF"/>
    <w:rsid w:val="00CA03FF"/>
    <w:rsid w:val="00CA0F46"/>
    <w:rsid w:val="00CA1661"/>
    <w:rsid w:val="00CA3118"/>
    <w:rsid w:val="00CA3948"/>
    <w:rsid w:val="00CA5825"/>
    <w:rsid w:val="00CA593F"/>
    <w:rsid w:val="00CA6318"/>
    <w:rsid w:val="00CA6542"/>
    <w:rsid w:val="00CA69E4"/>
    <w:rsid w:val="00CA6C77"/>
    <w:rsid w:val="00CA6FA5"/>
    <w:rsid w:val="00CA79B4"/>
    <w:rsid w:val="00CB6CD9"/>
    <w:rsid w:val="00CC116A"/>
    <w:rsid w:val="00CC4061"/>
    <w:rsid w:val="00CC7842"/>
    <w:rsid w:val="00CD017A"/>
    <w:rsid w:val="00CD56DD"/>
    <w:rsid w:val="00CD6C1E"/>
    <w:rsid w:val="00CD75B9"/>
    <w:rsid w:val="00CE0C1B"/>
    <w:rsid w:val="00CE2CA1"/>
    <w:rsid w:val="00CE7863"/>
    <w:rsid w:val="00CF30DD"/>
    <w:rsid w:val="00CF31B2"/>
    <w:rsid w:val="00CF5D2E"/>
    <w:rsid w:val="00CF76FE"/>
    <w:rsid w:val="00CF7DAD"/>
    <w:rsid w:val="00D00C26"/>
    <w:rsid w:val="00D03C2E"/>
    <w:rsid w:val="00D04BE1"/>
    <w:rsid w:val="00D10268"/>
    <w:rsid w:val="00D10634"/>
    <w:rsid w:val="00D114CA"/>
    <w:rsid w:val="00D1563D"/>
    <w:rsid w:val="00D158BB"/>
    <w:rsid w:val="00D17010"/>
    <w:rsid w:val="00D17B01"/>
    <w:rsid w:val="00D20FD5"/>
    <w:rsid w:val="00D2328F"/>
    <w:rsid w:val="00D239A1"/>
    <w:rsid w:val="00D271A0"/>
    <w:rsid w:val="00D30ADF"/>
    <w:rsid w:val="00D31E46"/>
    <w:rsid w:val="00D51112"/>
    <w:rsid w:val="00D519A8"/>
    <w:rsid w:val="00D51B85"/>
    <w:rsid w:val="00D522F3"/>
    <w:rsid w:val="00D53FB9"/>
    <w:rsid w:val="00D54830"/>
    <w:rsid w:val="00D5484E"/>
    <w:rsid w:val="00D55005"/>
    <w:rsid w:val="00D5671A"/>
    <w:rsid w:val="00D56FCB"/>
    <w:rsid w:val="00D57BF0"/>
    <w:rsid w:val="00D61E14"/>
    <w:rsid w:val="00D6425B"/>
    <w:rsid w:val="00D64EA2"/>
    <w:rsid w:val="00D674E0"/>
    <w:rsid w:val="00D724AF"/>
    <w:rsid w:val="00D725FB"/>
    <w:rsid w:val="00D73E03"/>
    <w:rsid w:val="00D7424C"/>
    <w:rsid w:val="00D77927"/>
    <w:rsid w:val="00D8193E"/>
    <w:rsid w:val="00D8513F"/>
    <w:rsid w:val="00D85BEE"/>
    <w:rsid w:val="00D85D53"/>
    <w:rsid w:val="00D873F1"/>
    <w:rsid w:val="00D878D0"/>
    <w:rsid w:val="00D87E6A"/>
    <w:rsid w:val="00D941D9"/>
    <w:rsid w:val="00D94AA7"/>
    <w:rsid w:val="00DA0F91"/>
    <w:rsid w:val="00DA2835"/>
    <w:rsid w:val="00DB16C4"/>
    <w:rsid w:val="00DB3B16"/>
    <w:rsid w:val="00DB4090"/>
    <w:rsid w:val="00DB5031"/>
    <w:rsid w:val="00DB6DB2"/>
    <w:rsid w:val="00DC1476"/>
    <w:rsid w:val="00DC1953"/>
    <w:rsid w:val="00DC2ADD"/>
    <w:rsid w:val="00DC4A50"/>
    <w:rsid w:val="00DD18A2"/>
    <w:rsid w:val="00DD1B5C"/>
    <w:rsid w:val="00DD2814"/>
    <w:rsid w:val="00DD2836"/>
    <w:rsid w:val="00DD2AAA"/>
    <w:rsid w:val="00DD4B35"/>
    <w:rsid w:val="00DD6353"/>
    <w:rsid w:val="00DD7ACE"/>
    <w:rsid w:val="00DE0090"/>
    <w:rsid w:val="00DE1D12"/>
    <w:rsid w:val="00DE1FC2"/>
    <w:rsid w:val="00DE33B6"/>
    <w:rsid w:val="00DE6F20"/>
    <w:rsid w:val="00DF1A30"/>
    <w:rsid w:val="00DF2624"/>
    <w:rsid w:val="00DF611A"/>
    <w:rsid w:val="00E05253"/>
    <w:rsid w:val="00E17A39"/>
    <w:rsid w:val="00E17CFF"/>
    <w:rsid w:val="00E17D98"/>
    <w:rsid w:val="00E20C1F"/>
    <w:rsid w:val="00E2273E"/>
    <w:rsid w:val="00E23BA1"/>
    <w:rsid w:val="00E244D9"/>
    <w:rsid w:val="00E24BAA"/>
    <w:rsid w:val="00E30BBB"/>
    <w:rsid w:val="00E310D9"/>
    <w:rsid w:val="00E31BA4"/>
    <w:rsid w:val="00E3250A"/>
    <w:rsid w:val="00E3386D"/>
    <w:rsid w:val="00E34AC1"/>
    <w:rsid w:val="00E3534C"/>
    <w:rsid w:val="00E37DB5"/>
    <w:rsid w:val="00E41E11"/>
    <w:rsid w:val="00E51724"/>
    <w:rsid w:val="00E518CA"/>
    <w:rsid w:val="00E5539F"/>
    <w:rsid w:val="00E56CF0"/>
    <w:rsid w:val="00E57ED1"/>
    <w:rsid w:val="00E6332B"/>
    <w:rsid w:val="00E64873"/>
    <w:rsid w:val="00E65D8F"/>
    <w:rsid w:val="00E6709E"/>
    <w:rsid w:val="00E672DF"/>
    <w:rsid w:val="00E70CE7"/>
    <w:rsid w:val="00E721E6"/>
    <w:rsid w:val="00E7380E"/>
    <w:rsid w:val="00E7488A"/>
    <w:rsid w:val="00E74C3C"/>
    <w:rsid w:val="00E803E2"/>
    <w:rsid w:val="00E80A15"/>
    <w:rsid w:val="00E812D1"/>
    <w:rsid w:val="00E83DE9"/>
    <w:rsid w:val="00E84CC7"/>
    <w:rsid w:val="00E857F3"/>
    <w:rsid w:val="00E87356"/>
    <w:rsid w:val="00E87F18"/>
    <w:rsid w:val="00E90967"/>
    <w:rsid w:val="00E91A27"/>
    <w:rsid w:val="00E91CEC"/>
    <w:rsid w:val="00E92F66"/>
    <w:rsid w:val="00E93063"/>
    <w:rsid w:val="00E967CF"/>
    <w:rsid w:val="00EA0BAA"/>
    <w:rsid w:val="00EA42EC"/>
    <w:rsid w:val="00EA51ED"/>
    <w:rsid w:val="00EA740C"/>
    <w:rsid w:val="00EA78DC"/>
    <w:rsid w:val="00EA7DF6"/>
    <w:rsid w:val="00EB1A47"/>
    <w:rsid w:val="00EB38D2"/>
    <w:rsid w:val="00EB726D"/>
    <w:rsid w:val="00EC2E2D"/>
    <w:rsid w:val="00EC4778"/>
    <w:rsid w:val="00EC52E2"/>
    <w:rsid w:val="00EC7CC1"/>
    <w:rsid w:val="00ED234A"/>
    <w:rsid w:val="00EE26BF"/>
    <w:rsid w:val="00EE2B83"/>
    <w:rsid w:val="00EF1EA7"/>
    <w:rsid w:val="00EF66A2"/>
    <w:rsid w:val="00F004D8"/>
    <w:rsid w:val="00F00E7A"/>
    <w:rsid w:val="00F0120F"/>
    <w:rsid w:val="00F02D0C"/>
    <w:rsid w:val="00F10460"/>
    <w:rsid w:val="00F111AF"/>
    <w:rsid w:val="00F16A59"/>
    <w:rsid w:val="00F20278"/>
    <w:rsid w:val="00F25CA7"/>
    <w:rsid w:val="00F3167A"/>
    <w:rsid w:val="00F32BD9"/>
    <w:rsid w:val="00F34547"/>
    <w:rsid w:val="00F35B27"/>
    <w:rsid w:val="00F35DC7"/>
    <w:rsid w:val="00F54182"/>
    <w:rsid w:val="00F54930"/>
    <w:rsid w:val="00F54C9B"/>
    <w:rsid w:val="00F55D42"/>
    <w:rsid w:val="00F6056C"/>
    <w:rsid w:val="00F63D2D"/>
    <w:rsid w:val="00F6502F"/>
    <w:rsid w:val="00F6532D"/>
    <w:rsid w:val="00F66947"/>
    <w:rsid w:val="00F707A7"/>
    <w:rsid w:val="00F70BFF"/>
    <w:rsid w:val="00F91EF0"/>
    <w:rsid w:val="00F920BA"/>
    <w:rsid w:val="00F94BD5"/>
    <w:rsid w:val="00F94E39"/>
    <w:rsid w:val="00F95E7A"/>
    <w:rsid w:val="00F963BD"/>
    <w:rsid w:val="00F96714"/>
    <w:rsid w:val="00FA1471"/>
    <w:rsid w:val="00FA2758"/>
    <w:rsid w:val="00FA2FEC"/>
    <w:rsid w:val="00FA6307"/>
    <w:rsid w:val="00FA72CB"/>
    <w:rsid w:val="00FB0E96"/>
    <w:rsid w:val="00FB41B0"/>
    <w:rsid w:val="00FB6AFD"/>
    <w:rsid w:val="00FB7E93"/>
    <w:rsid w:val="00FC6162"/>
    <w:rsid w:val="00FD1FCC"/>
    <w:rsid w:val="00FD22F9"/>
    <w:rsid w:val="00FD32AA"/>
    <w:rsid w:val="00FD3B6C"/>
    <w:rsid w:val="00FE1A74"/>
    <w:rsid w:val="00FE33E0"/>
    <w:rsid w:val="00FE7228"/>
    <w:rsid w:val="00FF0308"/>
    <w:rsid w:val="00FF1C98"/>
    <w:rsid w:val="00FF668A"/>
    <w:rsid w:val="00FF7B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7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17B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40E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0EF"/>
  </w:style>
  <w:style w:type="paragraph" w:styleId="Footer">
    <w:name w:val="footer"/>
    <w:basedOn w:val="Normal"/>
    <w:link w:val="FooterChar"/>
    <w:uiPriority w:val="99"/>
    <w:unhideWhenUsed/>
    <w:rsid w:val="004E40E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0EF"/>
  </w:style>
  <w:style w:type="paragraph" w:styleId="BalloonText">
    <w:name w:val="Balloon Text"/>
    <w:basedOn w:val="Normal"/>
    <w:link w:val="BalloonTextChar"/>
    <w:uiPriority w:val="99"/>
    <w:semiHidden/>
    <w:unhideWhenUsed/>
    <w:rsid w:val="003B4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71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D0E3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7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17B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40E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0EF"/>
  </w:style>
  <w:style w:type="paragraph" w:styleId="Footer">
    <w:name w:val="footer"/>
    <w:basedOn w:val="Normal"/>
    <w:link w:val="FooterChar"/>
    <w:uiPriority w:val="99"/>
    <w:unhideWhenUsed/>
    <w:rsid w:val="004E40E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0EF"/>
  </w:style>
  <w:style w:type="paragraph" w:styleId="BalloonText">
    <w:name w:val="Balloon Text"/>
    <w:basedOn w:val="Normal"/>
    <w:link w:val="BalloonTextChar"/>
    <w:uiPriority w:val="99"/>
    <w:semiHidden/>
    <w:unhideWhenUsed/>
    <w:rsid w:val="003B4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71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D0E3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3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3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5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0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A62D4-678F-4421-BB93-51908AC91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2230</Words>
  <Characters>12712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Dženan Mulahasanović</dc:creator>
  <cp:keywords/>
  <dc:description/>
  <cp:lastModifiedBy>Jasminka Omanović</cp:lastModifiedBy>
  <cp:revision>9</cp:revision>
  <cp:lastPrinted>2020-11-06T14:44:00Z</cp:lastPrinted>
  <dcterms:created xsi:type="dcterms:W3CDTF">2021-01-22T08:26:00Z</dcterms:created>
  <dcterms:modified xsi:type="dcterms:W3CDTF">2021-01-22T10:08:00Z</dcterms:modified>
</cp:coreProperties>
</file>