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2" w:rsidRDefault="00CC7842" w:rsidP="00CC7842">
      <w:pPr>
        <w:spacing w:after="0"/>
        <w:ind w:firstLine="720"/>
        <w:jc w:val="right"/>
        <w:rPr>
          <w:rFonts w:asciiTheme="majorHAnsi" w:eastAsia="Times New Roman" w:hAnsiTheme="majorHAnsi" w:cs="Times New Roman"/>
          <w:lang w:val="bs-Latn-BA"/>
        </w:rPr>
      </w:pPr>
      <w:r>
        <w:rPr>
          <w:rFonts w:asciiTheme="majorHAnsi" w:eastAsia="Times New Roman" w:hAnsiTheme="majorHAnsi" w:cs="Times New Roman"/>
          <w:lang w:val="bs-Latn-BA"/>
        </w:rPr>
        <w:t>NACRT</w:t>
      </w:r>
    </w:p>
    <w:p w:rsidR="00CC7842" w:rsidRPr="00D6425B" w:rsidRDefault="00CC7842" w:rsidP="00CC7842">
      <w:pPr>
        <w:spacing w:after="0"/>
        <w:ind w:firstLine="720"/>
        <w:jc w:val="right"/>
        <w:rPr>
          <w:rFonts w:asciiTheme="majorHAnsi" w:eastAsia="Times New Roman" w:hAnsiTheme="majorHAnsi" w:cs="Times New Roman"/>
          <w:sz w:val="16"/>
          <w:szCs w:val="16"/>
          <w:lang w:val="bs-Latn-BA"/>
        </w:rPr>
      </w:pPr>
    </w:p>
    <w:p w:rsidR="00D1563D" w:rsidRPr="00A53A60" w:rsidRDefault="00D1563D" w:rsidP="00870CBF">
      <w:pPr>
        <w:spacing w:after="0"/>
        <w:ind w:firstLine="720"/>
        <w:jc w:val="both"/>
        <w:rPr>
          <w:rFonts w:asciiTheme="majorHAnsi" w:eastAsia="Times New Roman" w:hAnsiTheme="majorHAnsi" w:cs="Times New Roman"/>
          <w:i/>
          <w:lang w:val="bs-Latn-BA"/>
        </w:rPr>
      </w:pPr>
      <w:r w:rsidRPr="00A53A60">
        <w:rPr>
          <w:rFonts w:asciiTheme="majorHAnsi" w:eastAsia="Times New Roman" w:hAnsiTheme="majorHAnsi" w:cs="Times New Roman"/>
          <w:lang w:val="bs-Latn-BA"/>
        </w:rPr>
        <w:t>Na osnovu člana 18. Statuta općine Jablanica („Službeni glasnik općine Jablanica“, broj: 2/09</w:t>
      </w:r>
      <w:r w:rsidR="00A84876">
        <w:rPr>
          <w:rFonts w:asciiTheme="majorHAnsi" w:eastAsia="Times New Roman" w:hAnsiTheme="majorHAnsi" w:cs="Times New Roman"/>
          <w:lang w:val="bs-Latn-BA"/>
        </w:rPr>
        <w:t xml:space="preserve"> i broj: 8/16</w:t>
      </w:r>
      <w:r w:rsidRPr="00A53A60">
        <w:rPr>
          <w:rFonts w:asciiTheme="majorHAnsi" w:eastAsia="Times New Roman" w:hAnsiTheme="majorHAnsi" w:cs="Times New Roman"/>
          <w:lang w:val="bs-Latn-BA"/>
        </w:rPr>
        <w:t>), I</w:t>
      </w:r>
      <w:r w:rsidR="00656AEF" w:rsidRPr="00A53A60">
        <w:rPr>
          <w:rFonts w:asciiTheme="majorHAnsi" w:eastAsia="Times New Roman" w:hAnsiTheme="majorHAnsi" w:cs="Times New Roman"/>
          <w:lang w:val="bs-Latn-BA"/>
        </w:rPr>
        <w:t xml:space="preserve">ntegralne strategije razvoja Općine Jablanica („Službeni glasnik općine Jablanica“, broj: 8/13),   </w:t>
      </w:r>
      <w:r w:rsidRPr="00A53A60">
        <w:rPr>
          <w:rFonts w:asciiTheme="majorHAnsi" w:eastAsia="Times New Roman" w:hAnsiTheme="majorHAnsi" w:cs="Times New Roman"/>
          <w:lang w:val="bs-Latn-BA"/>
        </w:rPr>
        <w:t>Općinsko  vijeće Jablanica na</w:t>
      </w:r>
      <w:r w:rsidR="00F6502F">
        <w:rPr>
          <w:rFonts w:asciiTheme="majorHAnsi" w:eastAsia="Times New Roman" w:hAnsiTheme="majorHAnsi" w:cs="Times New Roman"/>
          <w:lang w:val="bs-Latn-BA"/>
        </w:rPr>
        <w:t xml:space="preserve"> </w:t>
      </w:r>
      <w:r w:rsidR="00A84876">
        <w:rPr>
          <w:rFonts w:asciiTheme="majorHAnsi" w:eastAsia="Times New Roman" w:hAnsiTheme="majorHAnsi" w:cs="Times New Roman"/>
          <w:lang w:val="bs-Latn-BA"/>
        </w:rPr>
        <w:t xml:space="preserve"> </w:t>
      </w:r>
      <w:r w:rsidR="008F2D46">
        <w:rPr>
          <w:rFonts w:asciiTheme="majorHAnsi" w:eastAsia="Times New Roman" w:hAnsiTheme="majorHAnsi" w:cs="Times New Roman"/>
          <w:lang w:val="bs-Latn-BA"/>
        </w:rPr>
        <w:t>X</w:t>
      </w:r>
      <w:r w:rsidR="00F6502F">
        <w:rPr>
          <w:rFonts w:asciiTheme="majorHAnsi" w:eastAsia="Times New Roman" w:hAnsiTheme="majorHAnsi" w:cs="Times New Roman"/>
          <w:lang w:val="bs-Latn-BA"/>
        </w:rPr>
        <w:t>I</w:t>
      </w:r>
      <w:r w:rsidR="008F2D46">
        <w:rPr>
          <w:rFonts w:asciiTheme="majorHAnsi" w:eastAsia="Times New Roman" w:hAnsiTheme="majorHAnsi" w:cs="Times New Roman"/>
          <w:lang w:val="bs-Latn-BA"/>
        </w:rPr>
        <w:t>V</w:t>
      </w:r>
      <w:r w:rsidR="00457136">
        <w:rPr>
          <w:rFonts w:asciiTheme="majorHAnsi" w:eastAsia="Times New Roman" w:hAnsiTheme="majorHAnsi" w:cs="Times New Roman"/>
          <w:lang w:val="bs-Latn-BA"/>
        </w:rPr>
        <w:t xml:space="preserve"> </w:t>
      </w:r>
      <w:r w:rsidR="00A5571C" w:rsidRPr="00A53A60">
        <w:rPr>
          <w:rFonts w:asciiTheme="majorHAnsi" w:eastAsia="Times New Roman" w:hAnsiTheme="majorHAnsi" w:cs="Times New Roman"/>
          <w:lang w:val="bs-Latn-BA"/>
        </w:rPr>
        <w:t xml:space="preserve"> s</w:t>
      </w:r>
      <w:r w:rsidRPr="00A53A60">
        <w:rPr>
          <w:rFonts w:asciiTheme="majorHAnsi" w:eastAsia="Times New Roman" w:hAnsiTheme="majorHAnsi" w:cs="Times New Roman"/>
          <w:lang w:val="bs-Latn-BA"/>
        </w:rPr>
        <w:t xml:space="preserve">jednici održanoj  dana </w:t>
      </w:r>
      <w:r w:rsidR="00760629">
        <w:rPr>
          <w:rFonts w:asciiTheme="majorHAnsi" w:eastAsia="Times New Roman" w:hAnsiTheme="majorHAnsi" w:cs="Times New Roman"/>
          <w:lang w:val="bs-Latn-BA"/>
        </w:rPr>
        <w:t>___________2017</w:t>
      </w:r>
      <w:r w:rsidR="00F6502F">
        <w:rPr>
          <w:rFonts w:asciiTheme="majorHAnsi" w:eastAsia="Times New Roman" w:hAnsiTheme="majorHAnsi" w:cs="Times New Roman"/>
          <w:lang w:val="bs-Latn-BA"/>
        </w:rPr>
        <w:t xml:space="preserve">. </w:t>
      </w:r>
      <w:r w:rsidR="00145F12" w:rsidRPr="00A53A60">
        <w:rPr>
          <w:rFonts w:asciiTheme="majorHAnsi" w:eastAsia="Times New Roman" w:hAnsiTheme="majorHAnsi" w:cs="Times New Roman"/>
          <w:lang w:val="bs-Latn-BA"/>
        </w:rPr>
        <w:t xml:space="preserve"> </w:t>
      </w:r>
      <w:r w:rsidRPr="00A53A60">
        <w:rPr>
          <w:rFonts w:asciiTheme="majorHAnsi" w:eastAsia="Times New Roman" w:hAnsiTheme="majorHAnsi" w:cs="Times New Roman"/>
          <w:lang w:val="bs-Latn-BA"/>
        </w:rPr>
        <w:t xml:space="preserve">godine,   </w:t>
      </w:r>
      <w:r w:rsidRPr="00A53A60">
        <w:rPr>
          <w:rFonts w:asciiTheme="majorHAnsi" w:eastAsia="Times New Roman" w:hAnsiTheme="majorHAnsi" w:cs="Times New Roman"/>
          <w:i/>
          <w:lang w:val="bs-Latn-BA"/>
        </w:rPr>
        <w:t>d o n i j e l o   j e</w:t>
      </w:r>
    </w:p>
    <w:p w:rsidR="00870CBF" w:rsidRPr="00D6425B" w:rsidRDefault="00870CBF" w:rsidP="00870CBF">
      <w:pPr>
        <w:spacing w:after="0"/>
        <w:ind w:firstLine="720"/>
        <w:jc w:val="both"/>
        <w:rPr>
          <w:rFonts w:asciiTheme="majorHAnsi" w:eastAsia="Times New Roman" w:hAnsiTheme="majorHAnsi" w:cs="Times New Roman"/>
          <w:i/>
          <w:sz w:val="16"/>
          <w:szCs w:val="16"/>
          <w:lang w:val="bs-Latn-BA"/>
        </w:rPr>
      </w:pPr>
    </w:p>
    <w:p w:rsidR="00E34AC1" w:rsidRDefault="001361A0" w:rsidP="006F29E7">
      <w:pPr>
        <w:spacing w:after="0"/>
        <w:jc w:val="center"/>
        <w:rPr>
          <w:rFonts w:asciiTheme="majorHAnsi" w:eastAsia="Calibri" w:hAnsiTheme="majorHAnsi"/>
          <w:b/>
          <w:sz w:val="28"/>
          <w:szCs w:val="28"/>
          <w:lang w:val="bs-Latn-BA"/>
        </w:rPr>
      </w:pPr>
      <w:r w:rsidRPr="00A53A60">
        <w:rPr>
          <w:rFonts w:asciiTheme="majorHAnsi" w:eastAsia="Calibri" w:hAnsiTheme="majorHAnsi"/>
          <w:b/>
          <w:sz w:val="28"/>
          <w:szCs w:val="28"/>
          <w:lang w:val="bs-Latn-BA"/>
        </w:rPr>
        <w:t>Operativni plan implementacije Integralne strategije razvoja općine Jablanica za 201</w:t>
      </w:r>
      <w:r w:rsidR="00760629">
        <w:rPr>
          <w:rFonts w:asciiTheme="majorHAnsi" w:eastAsia="Calibri" w:hAnsiTheme="majorHAnsi"/>
          <w:b/>
          <w:sz w:val="28"/>
          <w:szCs w:val="28"/>
          <w:lang w:val="bs-Latn-BA"/>
        </w:rPr>
        <w:t>8</w:t>
      </w:r>
      <w:r w:rsidRPr="00A53A60">
        <w:rPr>
          <w:rFonts w:asciiTheme="majorHAnsi" w:eastAsia="Calibri" w:hAnsiTheme="majorHAnsi"/>
          <w:b/>
          <w:sz w:val="28"/>
          <w:szCs w:val="28"/>
          <w:lang w:val="bs-Latn-BA"/>
        </w:rPr>
        <w:t xml:space="preserve">. </w:t>
      </w:r>
      <w:r w:rsidR="006F29E7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>g</w:t>
      </w:r>
      <w:r w:rsidRPr="00A53A60">
        <w:rPr>
          <w:rFonts w:asciiTheme="majorHAnsi" w:eastAsia="Calibri" w:hAnsiTheme="majorHAnsi"/>
          <w:b/>
          <w:sz w:val="28"/>
          <w:szCs w:val="28"/>
          <w:lang w:val="bs-Latn-BA"/>
        </w:rPr>
        <w:t>odinu</w:t>
      </w:r>
      <w:r w:rsidR="006F29E7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 xml:space="preserve"> sa programom realizacije kapitalnih </w:t>
      </w:r>
      <w:r w:rsidR="0078744C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>investicija</w:t>
      </w:r>
    </w:p>
    <w:p w:rsidR="00D6425B" w:rsidRPr="00D6425B" w:rsidRDefault="00D6425B" w:rsidP="006F29E7">
      <w:pPr>
        <w:spacing w:after="0"/>
        <w:jc w:val="center"/>
        <w:rPr>
          <w:rFonts w:asciiTheme="majorHAnsi" w:eastAsia="Calibri" w:hAnsiTheme="majorHAnsi"/>
          <w:b/>
          <w:sz w:val="16"/>
          <w:szCs w:val="16"/>
          <w:lang w:val="bs-Latn-BA"/>
        </w:rPr>
      </w:pPr>
    </w:p>
    <w:tbl>
      <w:tblPr>
        <w:tblW w:w="15788" w:type="dxa"/>
        <w:jc w:val="center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1476"/>
        <w:gridCol w:w="2126"/>
        <w:gridCol w:w="3544"/>
        <w:gridCol w:w="1225"/>
        <w:gridCol w:w="1846"/>
        <w:gridCol w:w="1264"/>
        <w:gridCol w:w="1288"/>
      </w:tblGrid>
      <w:tr w:rsidR="00F6056C" w:rsidRPr="00DB16C4" w:rsidTr="00C949DF">
        <w:trPr>
          <w:trHeight w:val="680"/>
          <w:jc w:val="center"/>
        </w:trPr>
        <w:tc>
          <w:tcPr>
            <w:tcW w:w="14500" w:type="dxa"/>
            <w:gridSpan w:val="7"/>
            <w:shd w:val="clear" w:color="auto" w:fill="1F497D"/>
            <w:vAlign w:val="center"/>
          </w:tcPr>
          <w:p w:rsidR="00F6056C" w:rsidRPr="00DB16C4" w:rsidRDefault="00F6056C" w:rsidP="00760629">
            <w:pPr>
              <w:spacing w:after="0"/>
              <w:jc w:val="center"/>
              <w:rPr>
                <w:rFonts w:asciiTheme="majorHAnsi" w:eastAsia="Calibri" w:hAnsiTheme="majorHAnsi"/>
                <w:b/>
                <w:color w:val="FFFFFF"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color w:val="FFFFFF"/>
                <w:lang w:val="bs-Latn-BA"/>
              </w:rPr>
              <w:t>Akcioni plan za</w:t>
            </w:r>
            <w:r w:rsidR="00457136" w:rsidRPr="00DB16C4">
              <w:rPr>
                <w:rFonts w:asciiTheme="majorHAnsi" w:eastAsia="Calibri" w:hAnsiTheme="majorHAnsi"/>
                <w:b/>
                <w:color w:val="FFFFFF"/>
                <w:lang w:val="bs-Latn-BA"/>
              </w:rPr>
              <w:t xml:space="preserve">  201</w:t>
            </w:r>
            <w:r w:rsidR="00760629" w:rsidRPr="00DB16C4">
              <w:rPr>
                <w:rFonts w:asciiTheme="majorHAnsi" w:eastAsia="Calibri" w:hAnsiTheme="majorHAnsi"/>
                <w:b/>
                <w:color w:val="FFFFFF"/>
                <w:lang w:val="bs-Latn-BA"/>
              </w:rPr>
              <w:t>8</w:t>
            </w:r>
            <w:r w:rsidRPr="00DB16C4">
              <w:rPr>
                <w:rFonts w:asciiTheme="majorHAnsi" w:eastAsia="Calibri" w:hAnsiTheme="majorHAnsi"/>
                <w:b/>
                <w:color w:val="FFFFFF"/>
                <w:lang w:val="bs-Latn-BA"/>
              </w:rPr>
              <w:t>. godinu</w:t>
            </w:r>
          </w:p>
        </w:tc>
        <w:tc>
          <w:tcPr>
            <w:tcW w:w="1288" w:type="dxa"/>
            <w:shd w:val="clear" w:color="auto" w:fill="1F497D"/>
          </w:tcPr>
          <w:p w:rsidR="00F6056C" w:rsidRPr="00DB16C4" w:rsidRDefault="00F6056C" w:rsidP="001C146F">
            <w:pPr>
              <w:spacing w:after="0"/>
              <w:jc w:val="center"/>
              <w:rPr>
                <w:rFonts w:asciiTheme="majorHAnsi" w:eastAsia="Calibri" w:hAnsiTheme="majorHAnsi"/>
                <w:b/>
                <w:color w:val="FFFFFF"/>
                <w:lang w:val="bs-Latn-BA"/>
              </w:rPr>
            </w:pPr>
          </w:p>
        </w:tc>
      </w:tr>
      <w:tr w:rsidR="00F6056C" w:rsidRPr="00DB16C4" w:rsidTr="00CC7842">
        <w:trPr>
          <w:trHeight w:val="520"/>
          <w:jc w:val="center"/>
        </w:trPr>
        <w:tc>
          <w:tcPr>
            <w:tcW w:w="3019" w:type="dxa"/>
            <w:vMerge w:val="restart"/>
            <w:vAlign w:val="center"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lang w:val="bs-Latn-BA"/>
              </w:rPr>
              <w:t>Projekti / mjere</w:t>
            </w:r>
          </w:p>
        </w:tc>
        <w:tc>
          <w:tcPr>
            <w:tcW w:w="1476" w:type="dxa"/>
            <w:vMerge w:val="restart"/>
            <w:vAlign w:val="center"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lang w:val="bs-Latn-BA"/>
              </w:rPr>
              <w:t>Veza sa programom</w:t>
            </w:r>
            <w:r w:rsidRPr="00DB16C4">
              <w:rPr>
                <w:rFonts w:asciiTheme="majorHAnsi" w:eastAsia="Calibri" w:hAnsiTheme="majorHAnsi"/>
                <w:b/>
                <w:color w:val="FF0000"/>
                <w:lang w:val="bs-Latn-BA"/>
              </w:rPr>
              <w:t>*</w:t>
            </w:r>
          </w:p>
        </w:tc>
        <w:tc>
          <w:tcPr>
            <w:tcW w:w="2126" w:type="dxa"/>
            <w:vMerge w:val="restart"/>
            <w:vAlign w:val="center"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lang w:val="bs-Latn-BA"/>
              </w:rPr>
              <w:t>Veza sa strateškim i sektorskim ciljevima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  <w:vAlign w:val="center"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lang w:val="bs-Latn-BA"/>
              </w:rPr>
              <w:t xml:space="preserve">Osnovne informacije za praćenje </w:t>
            </w:r>
          </w:p>
        </w:tc>
        <w:tc>
          <w:tcPr>
            <w:tcW w:w="1846" w:type="dxa"/>
            <w:vMerge w:val="restart"/>
            <w:vAlign w:val="center"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lang w:val="bs-Latn-BA"/>
              </w:rPr>
              <w:t>Nosioci implementacije</w:t>
            </w:r>
          </w:p>
        </w:tc>
        <w:tc>
          <w:tcPr>
            <w:tcW w:w="1264" w:type="dxa"/>
            <w:vMerge w:val="restart"/>
            <w:vAlign w:val="center"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lang w:val="bs-Latn-BA"/>
              </w:rPr>
              <w:t>Kapitalni projekti</w:t>
            </w:r>
          </w:p>
        </w:tc>
        <w:tc>
          <w:tcPr>
            <w:tcW w:w="1288" w:type="dxa"/>
            <w:vMerge w:val="restart"/>
            <w:vAlign w:val="center"/>
          </w:tcPr>
          <w:p w:rsidR="00F6056C" w:rsidRPr="00DB16C4" w:rsidRDefault="00F6056C" w:rsidP="00F6056C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lang w:val="bs-Latn-BA"/>
              </w:rPr>
              <w:t>Vrijednost projekta</w:t>
            </w:r>
          </w:p>
        </w:tc>
      </w:tr>
      <w:tr w:rsidR="00F6056C" w:rsidRPr="00DB16C4" w:rsidTr="00D6425B">
        <w:trPr>
          <w:trHeight w:val="777"/>
          <w:jc w:val="center"/>
        </w:trPr>
        <w:tc>
          <w:tcPr>
            <w:tcW w:w="3019" w:type="dxa"/>
            <w:vMerge/>
            <w:vAlign w:val="center"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1476" w:type="dxa"/>
            <w:vMerge/>
            <w:vAlign w:val="center"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2126" w:type="dxa"/>
            <w:vMerge/>
            <w:vAlign w:val="center"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lang w:val="bs-Latn-BA"/>
              </w:rPr>
              <w:t xml:space="preserve">Inidikatori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056C" w:rsidRPr="00DB16C4" w:rsidRDefault="00F6056C" w:rsidP="001820C9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lang w:val="bs-Latn-BA"/>
              </w:rPr>
              <w:t>Trajanje</w:t>
            </w:r>
            <w:r w:rsidR="003B4719" w:rsidRPr="00DB16C4">
              <w:rPr>
                <w:rFonts w:asciiTheme="majorHAnsi" w:eastAsia="Calibri" w:hAnsiTheme="majorHAnsi"/>
                <w:b/>
                <w:lang w:val="bs-Latn-BA"/>
              </w:rPr>
              <w:t xml:space="preserve"> </w:t>
            </w:r>
            <w:r w:rsidRPr="00DB16C4">
              <w:rPr>
                <w:rFonts w:asciiTheme="majorHAnsi" w:eastAsia="Calibri" w:hAnsiTheme="majorHAnsi"/>
                <w:b/>
                <w:lang w:val="bs-Latn-BA"/>
              </w:rPr>
              <w:t>(od-do)</w:t>
            </w:r>
          </w:p>
        </w:tc>
        <w:tc>
          <w:tcPr>
            <w:tcW w:w="1846" w:type="dxa"/>
            <w:vMerge/>
            <w:vAlign w:val="center"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1264" w:type="dxa"/>
            <w:vMerge/>
            <w:vAlign w:val="center"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1288" w:type="dxa"/>
            <w:vMerge/>
          </w:tcPr>
          <w:p w:rsidR="00F6056C" w:rsidRPr="00DB16C4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</w:tr>
      <w:tr w:rsidR="00F6056C" w:rsidRPr="00DB16C4" w:rsidTr="00C949DF">
        <w:trPr>
          <w:trHeight w:val="430"/>
          <w:jc w:val="center"/>
        </w:trPr>
        <w:tc>
          <w:tcPr>
            <w:tcW w:w="14500" w:type="dxa"/>
            <w:gridSpan w:val="7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6056C" w:rsidRPr="00DB16C4" w:rsidRDefault="00F6056C" w:rsidP="00F94BD5">
            <w:pPr>
              <w:spacing w:before="100" w:beforeAutospacing="1" w:after="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lang w:val="bs-Latn-BA"/>
              </w:rPr>
              <w:t>Sektor 1: Ekonomski razvoj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B8CCE4"/>
          </w:tcPr>
          <w:p w:rsidR="00F6056C" w:rsidRPr="00DB16C4" w:rsidRDefault="00F6056C" w:rsidP="00F94BD5">
            <w:pPr>
              <w:spacing w:before="100" w:beforeAutospacing="1" w:after="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</w:p>
        </w:tc>
      </w:tr>
      <w:tr w:rsidR="003213E1" w:rsidRPr="00DB16C4" w:rsidTr="00CC7842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3E1" w:rsidRPr="00DB16C4" w:rsidRDefault="003213E1" w:rsidP="003213E1">
            <w:pPr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 xml:space="preserve">Projekat 1.1.2. </w:t>
            </w:r>
          </w:p>
          <w:p w:rsidR="003213E1" w:rsidRPr="00DB16C4" w:rsidRDefault="003213E1" w:rsidP="003213E1">
            <w:pPr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Sufinansiranje zajedničkog nastupa na sajmovima</w:t>
            </w:r>
          </w:p>
        </w:tc>
        <w:tc>
          <w:tcPr>
            <w:tcW w:w="1476" w:type="dxa"/>
            <w:vAlign w:val="center"/>
          </w:tcPr>
          <w:p w:rsidR="003213E1" w:rsidRPr="00DB16C4" w:rsidRDefault="003213E1" w:rsidP="003213E1">
            <w:pPr>
              <w:spacing w:before="120"/>
              <w:jc w:val="center"/>
              <w:rPr>
                <w:rFonts w:asciiTheme="majorHAnsi" w:eastAsia="Calibri" w:hAnsiTheme="majorHAnsi"/>
                <w:lang w:val="sr-Latn-BA"/>
              </w:rPr>
            </w:pPr>
            <w:r w:rsidRPr="00DB16C4">
              <w:rPr>
                <w:rFonts w:asciiTheme="majorHAnsi" w:eastAsia="Calibri" w:hAnsiTheme="majorHAnsi"/>
                <w:lang w:val="sr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3213E1" w:rsidRPr="00DB16C4" w:rsidRDefault="003213E1" w:rsidP="003213E1">
            <w:pPr>
              <w:jc w:val="center"/>
              <w:rPr>
                <w:rFonts w:asciiTheme="majorHAnsi" w:eastAsia="Calibri" w:hAnsiTheme="majorHAnsi"/>
                <w:lang w:val="sr-Latn-BA"/>
              </w:rPr>
            </w:pPr>
            <w:r w:rsidRPr="00DB16C4">
              <w:rPr>
                <w:rFonts w:asciiTheme="majorHAnsi" w:eastAsia="Calibri" w:hAnsiTheme="majorHAnsi"/>
                <w:lang w:val="sr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213E1" w:rsidRPr="00DB16C4" w:rsidRDefault="003213E1" w:rsidP="003213E1">
            <w:pPr>
              <w:spacing w:after="0"/>
              <w:rPr>
                <w:rFonts w:asciiTheme="majorHAnsi" w:eastAsia="Calibri" w:hAnsiTheme="majorHAnsi"/>
                <w:lang w:val="sr-Latn-BA"/>
              </w:rPr>
            </w:pPr>
            <w:r w:rsidRPr="00DB16C4">
              <w:rPr>
                <w:rFonts w:asciiTheme="majorHAnsi" w:eastAsia="Calibri" w:hAnsiTheme="majorHAnsi"/>
                <w:lang w:val="sr-Latn-BA"/>
              </w:rPr>
              <w:t>-broj sajmova na kojima učestvuju firme iz Jablanice,</w:t>
            </w:r>
          </w:p>
          <w:p w:rsidR="003213E1" w:rsidRPr="00DB16C4" w:rsidRDefault="003213E1" w:rsidP="003213E1">
            <w:pPr>
              <w:spacing w:after="0"/>
              <w:rPr>
                <w:rFonts w:asciiTheme="majorHAnsi" w:eastAsia="Calibri" w:hAnsiTheme="majorHAnsi"/>
                <w:lang w:val="sr-Latn-BA"/>
              </w:rPr>
            </w:pPr>
            <w:r w:rsidRPr="00DB16C4">
              <w:rPr>
                <w:rFonts w:asciiTheme="majorHAnsi" w:eastAsia="Calibri" w:hAnsiTheme="majorHAnsi"/>
                <w:lang w:val="sr-Latn-BA"/>
              </w:rPr>
              <w:t>-broj firmi čije je učešće na sajmovi subvencionirano</w:t>
            </w:r>
          </w:p>
          <w:p w:rsidR="003213E1" w:rsidRPr="00DB16C4" w:rsidRDefault="003213E1" w:rsidP="003213E1">
            <w:pPr>
              <w:spacing w:after="0"/>
              <w:rPr>
                <w:rFonts w:asciiTheme="majorHAnsi" w:eastAsia="Calibri" w:hAnsiTheme="majorHAnsi"/>
                <w:lang w:val="sr-Latn-BA"/>
              </w:rPr>
            </w:pPr>
            <w:r w:rsidRPr="00DB16C4">
              <w:rPr>
                <w:rFonts w:asciiTheme="majorHAnsi" w:eastAsia="Calibri" w:hAnsiTheme="majorHAnsi"/>
                <w:lang w:val="sr-Latn-BA"/>
              </w:rPr>
              <w:t>-broj ugovora koji su sklopile firme na sajmovima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3213E1" w:rsidRPr="00DB16C4" w:rsidRDefault="003213E1" w:rsidP="003213E1">
            <w:pPr>
              <w:spacing w:before="120"/>
              <w:jc w:val="center"/>
              <w:rPr>
                <w:rFonts w:asciiTheme="majorHAnsi" w:eastAsia="Calibri" w:hAnsiTheme="majorHAnsi"/>
                <w:lang w:val="sr-Latn-BA"/>
              </w:rPr>
            </w:pPr>
            <w:r w:rsidRPr="00DB16C4">
              <w:rPr>
                <w:rFonts w:asciiTheme="majorHAnsi" w:eastAsia="Calibri" w:hAnsiTheme="majorHAnsi"/>
                <w:lang w:val="sr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3213E1" w:rsidRPr="00DB16C4" w:rsidRDefault="003213E1" w:rsidP="003213E1">
            <w:pPr>
              <w:spacing w:before="120"/>
              <w:jc w:val="center"/>
              <w:rPr>
                <w:rFonts w:asciiTheme="majorHAnsi" w:eastAsia="Calibri" w:hAnsiTheme="majorHAnsi"/>
                <w:lang w:val="sr-Latn-BA"/>
              </w:rPr>
            </w:pPr>
            <w:r w:rsidRPr="00DB16C4">
              <w:rPr>
                <w:rFonts w:asciiTheme="majorHAnsi" w:eastAsia="Calibri" w:hAnsiTheme="majorHAnsi"/>
                <w:lang w:val="sr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3213E1" w:rsidRPr="00DB16C4" w:rsidRDefault="006B5488" w:rsidP="003213E1">
            <w:pPr>
              <w:spacing w:before="120"/>
              <w:jc w:val="center"/>
              <w:rPr>
                <w:rFonts w:asciiTheme="majorHAnsi" w:eastAsia="Calibri" w:hAnsiTheme="majorHAnsi"/>
                <w:lang w:val="sr-Latn-BA"/>
              </w:rPr>
            </w:pPr>
            <w:r>
              <w:rPr>
                <w:rFonts w:asciiTheme="majorHAnsi" w:eastAsia="Calibri" w:hAnsiTheme="majorHAnsi"/>
                <w:lang w:val="sr-Latn-BA"/>
              </w:rPr>
              <w:t>Da</w:t>
            </w:r>
          </w:p>
        </w:tc>
        <w:tc>
          <w:tcPr>
            <w:tcW w:w="1288" w:type="dxa"/>
            <w:vAlign w:val="center"/>
          </w:tcPr>
          <w:p w:rsidR="003213E1" w:rsidRPr="00DB16C4" w:rsidRDefault="003213E1" w:rsidP="003213E1">
            <w:pPr>
              <w:spacing w:before="120"/>
              <w:jc w:val="center"/>
              <w:rPr>
                <w:rFonts w:asciiTheme="majorHAnsi" w:eastAsia="Calibri" w:hAnsiTheme="majorHAnsi"/>
                <w:lang w:val="sr-Latn-BA"/>
              </w:rPr>
            </w:pPr>
            <w:r w:rsidRPr="00DB16C4">
              <w:rPr>
                <w:rFonts w:asciiTheme="majorHAnsi" w:eastAsia="Calibri" w:hAnsiTheme="majorHAnsi"/>
                <w:lang w:val="sr-Latn-BA"/>
              </w:rPr>
              <w:t>5.000</w:t>
            </w:r>
          </w:p>
        </w:tc>
      </w:tr>
      <w:tr w:rsidR="004F2E8E" w:rsidRPr="00DB16C4" w:rsidTr="00CC7842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DB16C4" w:rsidRDefault="004F2E8E" w:rsidP="00E37DB5">
            <w:pPr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1.1.3. </w:t>
            </w:r>
          </w:p>
          <w:p w:rsidR="004F2E8E" w:rsidRPr="00DB16C4" w:rsidRDefault="004F2E8E" w:rsidP="00E37DB5">
            <w:pPr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Poduzetnički inkubator</w:t>
            </w:r>
          </w:p>
        </w:tc>
        <w:tc>
          <w:tcPr>
            <w:tcW w:w="1476" w:type="dxa"/>
            <w:vAlign w:val="center"/>
          </w:tcPr>
          <w:p w:rsidR="004F2E8E" w:rsidRPr="00DB16C4" w:rsidRDefault="004F2E8E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4F2E8E" w:rsidRPr="00DB16C4" w:rsidRDefault="004F2E8E" w:rsidP="00E37DB5">
            <w:pPr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DB16C4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-broj usluga pruženih poduzetnicima unutar inkubatora</w:t>
            </w:r>
          </w:p>
          <w:p w:rsidR="004F2E8E" w:rsidRPr="00DB16C4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-broj izdanaj i broj distribuiranih publikacija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DB16C4" w:rsidRDefault="004F2E8E" w:rsidP="00B04CC8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DB16C4" w:rsidRDefault="004F2E8E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UPJ</w:t>
            </w:r>
          </w:p>
        </w:tc>
        <w:tc>
          <w:tcPr>
            <w:tcW w:w="1264" w:type="dxa"/>
            <w:vAlign w:val="center"/>
          </w:tcPr>
          <w:p w:rsidR="004F2E8E" w:rsidRPr="00DB16C4" w:rsidRDefault="004F2E8E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DB16C4" w:rsidRDefault="003213E1" w:rsidP="00F6056C">
            <w:pPr>
              <w:spacing w:before="120"/>
              <w:jc w:val="center"/>
              <w:rPr>
                <w:rFonts w:asciiTheme="majorHAnsi" w:eastAsia="Calibri" w:hAnsiTheme="majorHAns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12.000</w:t>
            </w:r>
          </w:p>
        </w:tc>
      </w:tr>
      <w:tr w:rsidR="004F2E8E" w:rsidRPr="00DB16C4" w:rsidTr="00CC7842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DB16C4" w:rsidRDefault="004F2E8E" w:rsidP="00E37DB5">
            <w:pPr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1.2.1. </w:t>
            </w:r>
          </w:p>
          <w:p w:rsidR="004F2E8E" w:rsidRPr="00DB16C4" w:rsidRDefault="004F2E8E" w:rsidP="00E37DB5">
            <w:pPr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Razvoj Start – up i mladih preduzeća</w:t>
            </w:r>
          </w:p>
        </w:tc>
        <w:tc>
          <w:tcPr>
            <w:tcW w:w="1476" w:type="dxa"/>
            <w:vAlign w:val="center"/>
          </w:tcPr>
          <w:p w:rsidR="004F2E8E" w:rsidRPr="00DB16C4" w:rsidRDefault="004F2E8E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DB16C4" w:rsidRDefault="004F2E8E" w:rsidP="00E37DB5">
            <w:pPr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DB16C4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-broj start-up preduzeća koja su dobila neki oblik podrške</w:t>
            </w:r>
          </w:p>
          <w:p w:rsidR="004F2E8E" w:rsidRPr="00DB16C4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-broj seminara kako započeti biznis</w:t>
            </w:r>
          </w:p>
          <w:p w:rsidR="004F2E8E" w:rsidRPr="00DB16C4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-broj finansiranih projekata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DB16C4" w:rsidRDefault="004F2E8E" w:rsidP="00B04CC8">
            <w:pPr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DB16C4" w:rsidRDefault="004F2E8E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4F2E8E" w:rsidRPr="00DB16C4" w:rsidRDefault="004F2E8E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DB16C4" w:rsidRDefault="004F2E8E" w:rsidP="00F6056C">
            <w:pPr>
              <w:spacing w:before="120"/>
              <w:jc w:val="center"/>
              <w:rPr>
                <w:rFonts w:asciiTheme="majorHAnsi" w:eastAsia="Calibri" w:hAnsiTheme="majorHAns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10.000</w:t>
            </w:r>
          </w:p>
        </w:tc>
      </w:tr>
      <w:tr w:rsidR="004F2E8E" w:rsidRPr="00DB16C4" w:rsidTr="00CC7842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1.2.2. </w:t>
            </w:r>
          </w:p>
          <w:p w:rsidR="004F2E8E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Kreditiranje preduzetnika i subvencioniranje kamate</w:t>
            </w:r>
          </w:p>
          <w:p w:rsidR="00D6425B" w:rsidRPr="00DB16C4" w:rsidRDefault="00D6425B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476" w:type="dxa"/>
            <w:vAlign w:val="center"/>
          </w:tcPr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DB16C4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DB16C4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poduzetnika korisnika subvencija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DB16C4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Općna Jablanica, Vakufska banka</w:t>
            </w:r>
          </w:p>
        </w:tc>
        <w:tc>
          <w:tcPr>
            <w:tcW w:w="1264" w:type="dxa"/>
            <w:vAlign w:val="center"/>
          </w:tcPr>
          <w:p w:rsidR="004F2E8E" w:rsidRPr="00DB16C4" w:rsidRDefault="004F2E8E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50</w:t>
            </w:r>
            <w:r w:rsidR="004F2E8E"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.000</w:t>
            </w:r>
          </w:p>
        </w:tc>
      </w:tr>
      <w:tr w:rsidR="004F2E8E" w:rsidRPr="00DB16C4" w:rsidTr="00CC7842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1.2.3. </w:t>
            </w:r>
          </w:p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Poticanje industrijske proizvodnje (prerada i obrada kamena i sl)</w:t>
            </w:r>
          </w:p>
        </w:tc>
        <w:tc>
          <w:tcPr>
            <w:tcW w:w="1476" w:type="dxa"/>
            <w:vAlign w:val="center"/>
          </w:tcPr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DB16C4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DB16C4" w:rsidRDefault="004F2E8E" w:rsidP="00457136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preduzeća koja su primila poticaje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DB16C4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4F2E8E" w:rsidRPr="00DB16C4" w:rsidRDefault="004F2E8E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DB16C4" w:rsidRDefault="004F2E8E" w:rsidP="003213E1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1</w:t>
            </w:r>
            <w:r w:rsidR="003213E1" w:rsidRPr="00DB16C4">
              <w:rPr>
                <w:rFonts w:asciiTheme="majorHAnsi" w:eastAsia="Calibri" w:hAnsiTheme="majorHAnsi" w:cs="Calibri"/>
                <w:lang w:val="bs-Latn-BA"/>
              </w:rPr>
              <w:t>0</w:t>
            </w:r>
            <w:r w:rsidRPr="00DB16C4">
              <w:rPr>
                <w:rFonts w:asciiTheme="majorHAnsi" w:eastAsia="Calibri" w:hAnsiTheme="majorHAnsi" w:cs="Calibri"/>
                <w:lang w:val="bs-Latn-BA"/>
              </w:rPr>
              <w:t>0.000</w:t>
            </w:r>
          </w:p>
        </w:tc>
      </w:tr>
      <w:tr w:rsidR="004F2E8E" w:rsidRPr="00DB16C4" w:rsidTr="00CC7842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1.2.4. </w:t>
            </w:r>
          </w:p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Poticanje obrta</w:t>
            </w:r>
          </w:p>
        </w:tc>
        <w:tc>
          <w:tcPr>
            <w:tcW w:w="1476" w:type="dxa"/>
            <w:vAlign w:val="center"/>
          </w:tcPr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DB16C4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DB16C4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obrtnika koji su primili poticaje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DB16C4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4F2E8E" w:rsidRPr="00DB16C4" w:rsidRDefault="004F2E8E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DB16C4" w:rsidRDefault="00F963BD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6</w:t>
            </w:r>
            <w:r w:rsidR="004F2E8E" w:rsidRPr="00DB16C4">
              <w:rPr>
                <w:rFonts w:asciiTheme="majorHAnsi" w:eastAsia="Calibri" w:hAnsiTheme="majorHAnsi" w:cs="Calibri"/>
                <w:lang w:val="bs-Latn-BA"/>
              </w:rPr>
              <w:t>0.000</w:t>
            </w:r>
          </w:p>
        </w:tc>
      </w:tr>
      <w:tr w:rsidR="004F2E8E" w:rsidRPr="00DB16C4" w:rsidTr="00CC7842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 xml:space="preserve">Projekat 1.2.5. </w:t>
            </w:r>
          </w:p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Poticanje trgovine, turizma i ugostiteljstva</w:t>
            </w:r>
          </w:p>
        </w:tc>
        <w:tc>
          <w:tcPr>
            <w:tcW w:w="1476" w:type="dxa"/>
            <w:vAlign w:val="center"/>
          </w:tcPr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DB16C4" w:rsidRDefault="004F2E8E" w:rsidP="00F35DC7">
            <w:pPr>
              <w:spacing w:after="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DB16C4" w:rsidRDefault="004F2E8E" w:rsidP="00457136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-broj trgovačkih, ugostiteljsih firmi koje su primile podsticaje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DB16C4" w:rsidRDefault="004F2E8E" w:rsidP="00B04CC8">
            <w:pPr>
              <w:spacing w:after="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DB16C4" w:rsidRDefault="004F2E8E" w:rsidP="00870CBF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4F2E8E" w:rsidRPr="00DB16C4" w:rsidRDefault="004F2E8E" w:rsidP="004F2E8E">
            <w:pPr>
              <w:jc w:val="center"/>
              <w:rPr>
                <w:rFonts w:asciiTheme="majorHAns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4F2E8E" w:rsidRPr="00DB16C4" w:rsidRDefault="003213E1" w:rsidP="00F6056C">
            <w:pPr>
              <w:spacing w:after="0"/>
              <w:jc w:val="center"/>
              <w:rPr>
                <w:rFonts w:asciiTheme="majorHAnsi" w:eastAsia="Calibri" w:hAnsiTheme="majorHAnsi" w:cs="Times New Roman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1</w:t>
            </w:r>
            <w:r w:rsidR="004F2E8E" w:rsidRPr="00DB16C4">
              <w:rPr>
                <w:rFonts w:asciiTheme="majorHAnsi" w:eastAsia="Calibri" w:hAnsiTheme="majorHAnsi" w:cs="Times New Roman"/>
                <w:lang w:val="bs-Latn-BA"/>
              </w:rPr>
              <w:t>20.000</w:t>
            </w:r>
          </w:p>
        </w:tc>
      </w:tr>
      <w:tr w:rsidR="00C91F7C" w:rsidRPr="00DB16C4" w:rsidTr="00CC7842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7C" w:rsidRPr="00DB16C4" w:rsidRDefault="00C91F7C" w:rsidP="00DB16C4">
            <w:pPr>
              <w:rPr>
                <w:rFonts w:asciiTheme="majorHAnsi" w:hAnsiTheme="majorHAnsi" w:cs="Times New Roman"/>
                <w:lang w:val="bs-Latn-BA"/>
              </w:rPr>
            </w:pPr>
            <w:r w:rsidRPr="00DB16C4">
              <w:rPr>
                <w:rFonts w:asciiTheme="majorHAnsi" w:hAnsiTheme="majorHAnsi" w:cs="Times New Roman"/>
                <w:lang w:val="bs-Latn-BA"/>
              </w:rPr>
              <w:t>Projekat 1.3.2 Obnovljivi izvori energije-izrada studije</w:t>
            </w:r>
          </w:p>
        </w:tc>
        <w:tc>
          <w:tcPr>
            <w:tcW w:w="1476" w:type="dxa"/>
            <w:vAlign w:val="center"/>
          </w:tcPr>
          <w:p w:rsidR="00C91F7C" w:rsidRPr="00DB16C4" w:rsidRDefault="00C91F7C" w:rsidP="00C91F7C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C91F7C" w:rsidRPr="00DB16C4" w:rsidRDefault="00C91F7C" w:rsidP="00DB16C4">
            <w:pPr>
              <w:spacing w:after="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91F7C" w:rsidRPr="00DB16C4" w:rsidRDefault="00C91F7C" w:rsidP="00DB16C4">
            <w:pPr>
              <w:rPr>
                <w:rFonts w:asciiTheme="majorHAnsi" w:hAnsiTheme="majorHAnsi" w:cs="Times New Roman"/>
                <w:lang w:val="bs-Latn-BA"/>
              </w:rPr>
            </w:pPr>
            <w:r w:rsidRPr="00DB16C4">
              <w:rPr>
                <w:rFonts w:asciiTheme="majorHAnsi" w:hAnsiTheme="majorHAnsi" w:cs="Times New Roman"/>
                <w:lang w:val="bs-Latn-BA"/>
              </w:rPr>
              <w:t xml:space="preserve">-izrađena studija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91F7C" w:rsidRPr="00DB16C4" w:rsidRDefault="00C91F7C" w:rsidP="00DB16C4">
            <w:pPr>
              <w:spacing w:after="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91F7C" w:rsidRPr="00DB16C4" w:rsidRDefault="00C91F7C" w:rsidP="00DB16C4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91F7C" w:rsidRPr="00DB16C4" w:rsidRDefault="00C91F7C" w:rsidP="00DB16C4">
            <w:pPr>
              <w:jc w:val="center"/>
              <w:rPr>
                <w:rFonts w:asciiTheme="majorHAns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91F7C" w:rsidRPr="00DB16C4" w:rsidRDefault="00C91F7C" w:rsidP="00DB16C4">
            <w:pPr>
              <w:spacing w:after="0"/>
              <w:jc w:val="center"/>
              <w:rPr>
                <w:rFonts w:asciiTheme="majorHAnsi" w:eastAsia="Calibri" w:hAnsiTheme="majorHAnsi" w:cs="Times New Roman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5.000</w:t>
            </w:r>
          </w:p>
        </w:tc>
      </w:tr>
      <w:tr w:rsidR="00C91F7C" w:rsidRPr="00DB16C4" w:rsidTr="00CC7842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7C" w:rsidRPr="00DB16C4" w:rsidRDefault="00C91F7C" w:rsidP="00957158">
            <w:pPr>
              <w:rPr>
                <w:rFonts w:asciiTheme="majorHAnsi" w:eastAsia="Times New Roman" w:hAnsiTheme="majorHAnsi" w:cs="Times New Roman"/>
                <w:color w:val="000000"/>
                <w:lang w:val="bs-Latn-BA"/>
              </w:rPr>
            </w:pPr>
            <w:r w:rsidRPr="00DB16C4">
              <w:rPr>
                <w:rFonts w:asciiTheme="majorHAnsi" w:eastAsia="Times New Roman" w:hAnsiTheme="majorHAnsi" w:cs="Times New Roman"/>
                <w:color w:val="000000"/>
                <w:lang w:val="bs-Latn-BA"/>
              </w:rPr>
              <w:t>Projekat 1.3.5. Podrška općine projektu eksploatacije i prerade željezne rude</w:t>
            </w:r>
          </w:p>
        </w:tc>
        <w:tc>
          <w:tcPr>
            <w:tcW w:w="1476" w:type="dxa"/>
            <w:vAlign w:val="center"/>
          </w:tcPr>
          <w:p w:rsidR="00C91F7C" w:rsidRPr="00DB16C4" w:rsidRDefault="00C91F7C" w:rsidP="00957158">
            <w:pPr>
              <w:spacing w:before="12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C91F7C" w:rsidRPr="00DB16C4" w:rsidRDefault="00C91F7C" w:rsidP="00957158">
            <w:pPr>
              <w:spacing w:before="12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91F7C" w:rsidRPr="00DB16C4" w:rsidRDefault="00C91F7C" w:rsidP="00457136">
            <w:pPr>
              <w:rPr>
                <w:rFonts w:asciiTheme="majorHAnsi" w:hAnsiTheme="majorHAnsi"/>
              </w:rPr>
            </w:pPr>
            <w:r w:rsidRPr="00DB16C4">
              <w:rPr>
                <w:rFonts w:asciiTheme="majorHAnsi" w:eastAsia="Times New Roman" w:hAnsiTheme="majorHAnsi" w:cs="Times New Roman"/>
                <w:color w:val="000000"/>
                <w:lang w:val="bs-Latn-BA"/>
              </w:rPr>
              <w:t xml:space="preserve">-Izrađena studija i promotivni materijal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91F7C" w:rsidRPr="00DB16C4" w:rsidRDefault="00C91F7C" w:rsidP="002651FB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91F7C" w:rsidRPr="00DB16C4" w:rsidRDefault="00C91F7C" w:rsidP="004F2E8E">
            <w:pPr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91F7C" w:rsidRPr="00DB16C4" w:rsidRDefault="00C91F7C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91F7C" w:rsidRPr="00DB16C4" w:rsidRDefault="00C91F7C" w:rsidP="00070F3D">
            <w:pPr>
              <w:jc w:val="center"/>
              <w:rPr>
                <w:rFonts w:asciiTheme="majorHAnsi" w:hAnsiTheme="majorHAnsi" w:cs="Times New Roman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5.000</w:t>
            </w:r>
          </w:p>
        </w:tc>
      </w:tr>
      <w:tr w:rsidR="00C91F7C" w:rsidRPr="00DB16C4" w:rsidTr="00CC7842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7C" w:rsidRPr="00DB16C4" w:rsidRDefault="00C91F7C" w:rsidP="00957158">
            <w:pPr>
              <w:rPr>
                <w:rFonts w:asciiTheme="majorHAnsi" w:eastAsia="Times New Roman" w:hAnsiTheme="majorHAnsi" w:cs="Times New Roman"/>
                <w:color w:val="000000"/>
                <w:lang w:val="bs-Latn-BA"/>
              </w:rPr>
            </w:pPr>
            <w:r w:rsidRPr="00DB16C4">
              <w:rPr>
                <w:rFonts w:asciiTheme="majorHAnsi" w:eastAsia="Times New Roman" w:hAnsiTheme="majorHAnsi" w:cs="Times New Roman"/>
                <w:color w:val="000000"/>
                <w:lang w:val="bs-Latn-BA"/>
              </w:rPr>
              <w:t>Projekat 1.3.6. Mineralna vuna – kamena vuna kao izolacioni materijal u građevinarstvu</w:t>
            </w:r>
          </w:p>
        </w:tc>
        <w:tc>
          <w:tcPr>
            <w:tcW w:w="1476" w:type="dxa"/>
            <w:vAlign w:val="center"/>
          </w:tcPr>
          <w:p w:rsidR="00C91F7C" w:rsidRPr="00DB16C4" w:rsidRDefault="00C91F7C" w:rsidP="00957158">
            <w:pPr>
              <w:spacing w:before="12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C91F7C" w:rsidRPr="00DB16C4" w:rsidRDefault="00C91F7C" w:rsidP="00957158">
            <w:pPr>
              <w:spacing w:before="12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91F7C" w:rsidRPr="00DB16C4" w:rsidRDefault="00C91F7C" w:rsidP="00457136">
            <w:pPr>
              <w:rPr>
                <w:rFonts w:asciiTheme="majorHAnsi" w:eastAsia="Times New Roman" w:hAnsiTheme="majorHAnsi" w:cs="Times New Roman"/>
                <w:color w:val="000000"/>
                <w:lang w:val="bs-Latn-BA"/>
              </w:rPr>
            </w:pPr>
            <w:r w:rsidRPr="00DB16C4">
              <w:rPr>
                <w:rFonts w:asciiTheme="majorHAnsi" w:eastAsia="Times New Roman" w:hAnsiTheme="majorHAnsi" w:cs="Times New Roman"/>
                <w:color w:val="000000"/>
                <w:lang w:val="bs-Latn-BA"/>
              </w:rPr>
              <w:t xml:space="preserve">-Izrađena studija i promotivni materijal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91F7C" w:rsidRPr="00DB16C4" w:rsidRDefault="00C91F7C" w:rsidP="002651FB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91F7C" w:rsidRPr="00DB16C4" w:rsidRDefault="00C91F7C" w:rsidP="004F2E8E">
            <w:pPr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91F7C" w:rsidRPr="00DB16C4" w:rsidRDefault="00C91F7C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91F7C" w:rsidRPr="00DB16C4" w:rsidRDefault="00C91F7C" w:rsidP="00070F3D">
            <w:pPr>
              <w:jc w:val="center"/>
              <w:rPr>
                <w:rFonts w:asciiTheme="majorHAnsi" w:hAnsiTheme="majorHAnsi" w:cs="Times New Roman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5.000</w:t>
            </w:r>
          </w:p>
        </w:tc>
      </w:tr>
      <w:tr w:rsidR="00C91F7C" w:rsidRPr="00DB16C4" w:rsidTr="00CC7842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7C" w:rsidRPr="00DB16C4" w:rsidRDefault="00C91F7C" w:rsidP="003213E1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 xml:space="preserve">Projekat 2.1.1. </w:t>
            </w:r>
          </w:p>
          <w:p w:rsidR="00C91F7C" w:rsidRPr="00DB16C4" w:rsidRDefault="00C91F7C" w:rsidP="003213E1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Izraditi i usvojiti plan razvoja i program poticaja organske proizvodnje</w:t>
            </w:r>
          </w:p>
        </w:tc>
        <w:tc>
          <w:tcPr>
            <w:tcW w:w="1476" w:type="dxa"/>
            <w:vAlign w:val="center"/>
          </w:tcPr>
          <w:p w:rsidR="00C91F7C" w:rsidRPr="00DB16C4" w:rsidRDefault="00C91F7C" w:rsidP="003213E1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C91F7C" w:rsidRPr="00DB16C4" w:rsidRDefault="00C91F7C" w:rsidP="003213E1">
            <w:pPr>
              <w:spacing w:after="0"/>
              <w:jc w:val="center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SC 1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91F7C" w:rsidRPr="00DB16C4" w:rsidRDefault="00C91F7C" w:rsidP="003213E1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 xml:space="preserve">-usvojen program poticaja organske proizvodnje     </w:t>
            </w:r>
          </w:p>
          <w:p w:rsidR="00C91F7C" w:rsidRPr="00DB16C4" w:rsidRDefault="00C91F7C" w:rsidP="003213E1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-Broj zainteresiranih proizvođača</w:t>
            </w:r>
          </w:p>
          <w:p w:rsidR="00C91F7C" w:rsidRPr="00DB16C4" w:rsidRDefault="00C91F7C" w:rsidP="003213E1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-Broj poljoprivrednika koji su ostvarili poticaj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91F7C" w:rsidRPr="00DB16C4" w:rsidRDefault="00C91F7C" w:rsidP="007A4D79">
            <w:pPr>
              <w:spacing w:after="0"/>
              <w:jc w:val="center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91F7C" w:rsidRPr="00DB16C4" w:rsidRDefault="00C91F7C" w:rsidP="003213E1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Općina Jablanica, SPU</w:t>
            </w:r>
          </w:p>
        </w:tc>
        <w:tc>
          <w:tcPr>
            <w:tcW w:w="1264" w:type="dxa"/>
            <w:vAlign w:val="center"/>
          </w:tcPr>
          <w:p w:rsidR="00C91F7C" w:rsidRPr="00DB16C4" w:rsidRDefault="00F95E7A" w:rsidP="003213E1">
            <w:pPr>
              <w:spacing w:after="0"/>
              <w:jc w:val="center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91F7C" w:rsidRPr="00DB16C4" w:rsidRDefault="00C91F7C" w:rsidP="003213E1">
            <w:pPr>
              <w:spacing w:after="0"/>
              <w:jc w:val="center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5.000</w:t>
            </w:r>
          </w:p>
        </w:tc>
      </w:tr>
      <w:tr w:rsidR="00C91F7C" w:rsidRPr="00DB16C4" w:rsidTr="00CC7842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2.1.3. </w:t>
            </w:r>
          </w:p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Podržati tradicionalnu poljoprivrednu proizvodnju</w:t>
            </w:r>
          </w:p>
        </w:tc>
        <w:tc>
          <w:tcPr>
            <w:tcW w:w="1476" w:type="dxa"/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C91F7C" w:rsidRPr="00DB16C4" w:rsidRDefault="00C91F7C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1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91F7C" w:rsidRPr="00DB16C4" w:rsidRDefault="00C91F7C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poljoprivrednih proizvođača koji su primili neki oblik podrške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91F7C" w:rsidRPr="00DB16C4" w:rsidRDefault="00C91F7C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91F7C" w:rsidRPr="00DB16C4" w:rsidRDefault="00C91F7C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91F7C" w:rsidRPr="00DB16C4" w:rsidRDefault="00C91F7C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60.000</w:t>
            </w:r>
          </w:p>
        </w:tc>
      </w:tr>
      <w:tr w:rsidR="00C91F7C" w:rsidRPr="00DB16C4" w:rsidTr="00D6425B">
        <w:trPr>
          <w:trHeight w:val="1120"/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7C" w:rsidRPr="00DB16C4" w:rsidRDefault="00C91F7C" w:rsidP="00CB6CD9">
            <w:pPr>
              <w:rPr>
                <w:rFonts w:asciiTheme="majorHAnsi" w:eastAsia="Times New Roman" w:hAnsiTheme="majorHAnsi" w:cs="Times New Roman"/>
                <w:color w:val="000000"/>
                <w:lang w:val="bs-Latn-BA"/>
              </w:rPr>
            </w:pPr>
            <w:r w:rsidRPr="00DB16C4">
              <w:rPr>
                <w:rFonts w:asciiTheme="majorHAnsi" w:eastAsia="Times New Roman" w:hAnsiTheme="majorHAnsi" w:cs="Times New Roman"/>
                <w:color w:val="000000"/>
                <w:lang w:val="bs-Latn-BA"/>
              </w:rPr>
              <w:t>Projekat 1.3.2. Ekološki isplativa eksploatacija kamena u slojevitim uslovima – izrada studije</w:t>
            </w:r>
          </w:p>
        </w:tc>
        <w:tc>
          <w:tcPr>
            <w:tcW w:w="1476" w:type="dxa"/>
            <w:vAlign w:val="center"/>
          </w:tcPr>
          <w:p w:rsidR="00C91F7C" w:rsidRPr="00DB16C4" w:rsidRDefault="00C91F7C" w:rsidP="009625FE">
            <w:pPr>
              <w:spacing w:before="120"/>
              <w:jc w:val="center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DB16C4">
              <w:rPr>
                <w:rFonts w:asciiTheme="majorHAnsi" w:eastAsia="Calibri" w:hAnsiTheme="majorHAnsi"/>
                <w:color w:val="000000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C91F7C" w:rsidRPr="00DB16C4" w:rsidRDefault="00C91F7C" w:rsidP="009625FE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color w:val="000000"/>
                <w:lang w:val="bs-Latn-BA"/>
              </w:rPr>
              <w:t>SC 2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91F7C" w:rsidRPr="00DB16C4" w:rsidRDefault="00C91F7C" w:rsidP="009625FE">
            <w:pPr>
              <w:rPr>
                <w:rFonts w:asciiTheme="majorHAnsi" w:hAnsiTheme="majorHAnsi"/>
              </w:rPr>
            </w:pPr>
            <w:r w:rsidRPr="00DB16C4">
              <w:rPr>
                <w:rFonts w:asciiTheme="majorHAnsi" w:eastAsia="Times New Roman" w:hAnsiTheme="majorHAnsi" w:cs="Times New Roman"/>
                <w:color w:val="000000"/>
                <w:lang w:val="bs-Latn-BA"/>
              </w:rPr>
              <w:t xml:space="preserve">-Izrađena studija i promotivni materijal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91F7C" w:rsidRPr="00DB16C4" w:rsidRDefault="00C91F7C" w:rsidP="009625F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91F7C" w:rsidRPr="00DB16C4" w:rsidRDefault="00C91F7C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91F7C" w:rsidRPr="00DB16C4" w:rsidRDefault="00C91F7C" w:rsidP="009625F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91F7C" w:rsidRPr="00DB16C4" w:rsidRDefault="00C91F7C" w:rsidP="009625FE">
            <w:pPr>
              <w:jc w:val="center"/>
              <w:rPr>
                <w:rFonts w:asciiTheme="majorHAnsi" w:eastAsia="Calibri" w:hAnsiTheme="majorHAnsi" w:cs="Times New Roman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5.000</w:t>
            </w:r>
          </w:p>
        </w:tc>
      </w:tr>
      <w:tr w:rsidR="00A84876" w:rsidRPr="00DB16C4" w:rsidTr="00A84876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:rsidR="00A84876" w:rsidRPr="00DB16C4" w:rsidRDefault="00A84876" w:rsidP="00B9304A">
            <w:pPr>
              <w:spacing w:before="120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DB16C4">
              <w:rPr>
                <w:rFonts w:asciiTheme="majorHAnsi" w:eastAsia="Calibri" w:hAnsiTheme="majorHAnsi"/>
                <w:color w:val="000000"/>
                <w:lang w:val="bs-Latn-BA"/>
              </w:rPr>
              <w:t xml:space="preserve">Projekat 3.1.4. Finansiranje izgradnje poslovnih zona </w:t>
            </w:r>
          </w:p>
        </w:tc>
        <w:tc>
          <w:tcPr>
            <w:tcW w:w="1476" w:type="dxa"/>
            <w:vAlign w:val="center"/>
          </w:tcPr>
          <w:p w:rsidR="00A84876" w:rsidRPr="00DB16C4" w:rsidRDefault="00A84876" w:rsidP="00B417B1">
            <w:pPr>
              <w:spacing w:before="120"/>
              <w:jc w:val="center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DB16C4">
              <w:rPr>
                <w:rFonts w:asciiTheme="majorHAnsi" w:eastAsia="Calibri" w:hAnsiTheme="majorHAnsi"/>
                <w:color w:val="000000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A84876" w:rsidRPr="00DB16C4" w:rsidRDefault="00A84876" w:rsidP="00B417B1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color w:val="000000"/>
                <w:lang w:val="bs-Latn-BA"/>
              </w:rPr>
              <w:t>SC 2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84876" w:rsidRPr="00DB16C4" w:rsidRDefault="00A84876" w:rsidP="00F35DC7">
            <w:pPr>
              <w:spacing w:after="0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DB16C4">
              <w:rPr>
                <w:rFonts w:asciiTheme="majorHAnsi" w:eastAsia="Calibri" w:hAnsiTheme="majorHAnsi"/>
                <w:color w:val="000000"/>
                <w:lang w:val="bs-Latn-BA"/>
              </w:rPr>
              <w:t>-broj infrastrukturno opremljenih parcela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A84876" w:rsidRDefault="00A84876" w:rsidP="00A84876">
            <w:pPr>
              <w:jc w:val="center"/>
            </w:pPr>
            <w:r w:rsidRPr="005236AF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A84876" w:rsidRPr="00DB16C4" w:rsidRDefault="00A84876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A84876" w:rsidRPr="00DB16C4" w:rsidRDefault="00A84876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A84876" w:rsidRPr="00DB16C4" w:rsidRDefault="00A84876" w:rsidP="000A348B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</w:t>
            </w: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</w:t>
            </w: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A84876" w:rsidRPr="00DB16C4" w:rsidTr="00A84876">
        <w:trPr>
          <w:jc w:val="center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876" w:rsidRPr="00DB16C4" w:rsidRDefault="00A84876" w:rsidP="008C0CF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lastRenderedPageBreak/>
              <w:t>Projekat 4.1.4. Podrška razvoju turističke zajednice (Turist info Jablanica)</w:t>
            </w:r>
          </w:p>
        </w:tc>
        <w:tc>
          <w:tcPr>
            <w:tcW w:w="1476" w:type="dxa"/>
            <w:vAlign w:val="center"/>
          </w:tcPr>
          <w:p w:rsidR="00A84876" w:rsidRPr="00DB16C4" w:rsidRDefault="00A84876" w:rsidP="003213E1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A84876" w:rsidRPr="00DB16C4" w:rsidRDefault="00A84876" w:rsidP="003213E1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3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84876" w:rsidRPr="00DB16C4" w:rsidRDefault="00A84876" w:rsidP="003213E1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-% ostvarenja plana rada turističke zajednice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A84876" w:rsidRDefault="00A84876" w:rsidP="00A84876">
            <w:pPr>
              <w:jc w:val="center"/>
            </w:pPr>
            <w:r w:rsidRPr="005236AF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A84876" w:rsidRPr="00DB16C4" w:rsidRDefault="00A84876" w:rsidP="003213E1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A84876" w:rsidRPr="00DB16C4" w:rsidRDefault="00A84876" w:rsidP="003213E1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A84876" w:rsidRPr="00DB16C4" w:rsidRDefault="00A84876" w:rsidP="003213E1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5.000</w:t>
            </w:r>
          </w:p>
        </w:tc>
      </w:tr>
      <w:tr w:rsidR="00C91F7C" w:rsidRPr="00DB16C4" w:rsidTr="00C949DF">
        <w:trPr>
          <w:trHeight w:val="365"/>
          <w:jc w:val="center"/>
        </w:trPr>
        <w:tc>
          <w:tcPr>
            <w:tcW w:w="14500" w:type="dxa"/>
            <w:gridSpan w:val="7"/>
            <w:shd w:val="clear" w:color="auto" w:fill="B8CCE4"/>
            <w:vAlign w:val="center"/>
          </w:tcPr>
          <w:p w:rsidR="00C91F7C" w:rsidRPr="00DB16C4" w:rsidRDefault="00C91F7C" w:rsidP="004F2E8E">
            <w:pPr>
              <w:spacing w:before="100" w:beforeAutospacing="1"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lang w:val="bs-Latn-BA"/>
              </w:rPr>
              <w:t>Sektor 2: Društveni razvoj</w:t>
            </w:r>
          </w:p>
        </w:tc>
        <w:tc>
          <w:tcPr>
            <w:tcW w:w="1288" w:type="dxa"/>
            <w:shd w:val="clear" w:color="auto" w:fill="B8CCE4"/>
          </w:tcPr>
          <w:p w:rsidR="00C91F7C" w:rsidRPr="00DB16C4" w:rsidRDefault="00C91F7C" w:rsidP="007A530F">
            <w:pPr>
              <w:spacing w:before="100" w:beforeAutospacing="1" w:after="0"/>
              <w:jc w:val="center"/>
              <w:rPr>
                <w:rFonts w:asciiTheme="majorHAnsi" w:eastAsia="Calibri" w:hAnsiTheme="majorHAnsi"/>
                <w:b/>
                <w:color w:val="FF0000"/>
                <w:lang w:val="bs-Latn-BA"/>
              </w:rPr>
            </w:pPr>
          </w:p>
        </w:tc>
      </w:tr>
      <w:tr w:rsidR="00DB16C4" w:rsidRPr="006B5488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B16C4" w:rsidRPr="002651FB" w:rsidRDefault="00DB16C4" w:rsidP="00DB16C4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Projekat 1.1.1. </w:t>
            </w:r>
          </w:p>
          <w:p w:rsidR="00DB16C4" w:rsidRPr="002651FB" w:rsidRDefault="00DB16C4" w:rsidP="00DB16C4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Revitalizacija Srednje škole u Jablanici</w:t>
            </w:r>
          </w:p>
        </w:tc>
        <w:tc>
          <w:tcPr>
            <w:tcW w:w="1476" w:type="dxa"/>
            <w:vAlign w:val="center"/>
          </w:tcPr>
          <w:p w:rsidR="00DB16C4" w:rsidRPr="002651FB" w:rsidRDefault="00DB16C4" w:rsidP="00DB16C4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DB16C4" w:rsidRPr="002651FB" w:rsidRDefault="00DB16C4" w:rsidP="00DB16C4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SC 1-SC 2/OC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B16C4" w:rsidRPr="002651FB" w:rsidRDefault="00DB16C4" w:rsidP="00DB16C4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-broj korisnika (učenika) sportske dvorane srednje škole,  </w:t>
            </w:r>
          </w:p>
          <w:p w:rsidR="00DB16C4" w:rsidRPr="002651FB" w:rsidRDefault="00DB16C4" w:rsidP="00DB16C4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-minimalno 7 eksternih korisnika (sportskih klubova)</w:t>
            </w:r>
          </w:p>
          <w:p w:rsidR="00DB16C4" w:rsidRPr="002651FB" w:rsidRDefault="00DB16C4" w:rsidP="00DB16C4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-% povećanja broja učenika</w:t>
            </w:r>
          </w:p>
          <w:p w:rsidR="00DB16C4" w:rsidRPr="002651FB" w:rsidRDefault="00DB16C4" w:rsidP="00DB16C4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-broj učenika zaposlenih  nakon školovanja,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6C4" w:rsidRPr="002651FB" w:rsidRDefault="00DB16C4" w:rsidP="00DB16C4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DB16C4" w:rsidRPr="002651FB" w:rsidRDefault="00DB16C4" w:rsidP="00DB16C4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DB16C4" w:rsidRPr="002651FB" w:rsidRDefault="00DB16C4" w:rsidP="00DB16C4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DB16C4" w:rsidRPr="006B5488" w:rsidRDefault="00DB16C4" w:rsidP="00DB16C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6B5488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10.000</w:t>
            </w:r>
          </w:p>
          <w:p w:rsidR="00DB16C4" w:rsidRPr="006B5488" w:rsidRDefault="00DB16C4" w:rsidP="00DB16C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bs-Latn-BA"/>
              </w:rPr>
            </w:pPr>
          </w:p>
        </w:tc>
      </w:tr>
      <w:tr w:rsidR="00C91F7C" w:rsidRPr="00DB16C4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Projekat 1.1.5.</w:t>
            </w:r>
          </w:p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 xml:space="preserve"> Stipendiranje đaka i studenata</w:t>
            </w:r>
          </w:p>
        </w:tc>
        <w:tc>
          <w:tcPr>
            <w:tcW w:w="1476" w:type="dxa"/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C91F7C" w:rsidRPr="00DB16C4" w:rsidRDefault="00C91F7C" w:rsidP="004F2E8E">
            <w:pPr>
              <w:spacing w:after="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SC 1-SC 4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91F7C" w:rsidRPr="00DB16C4" w:rsidRDefault="00C91F7C" w:rsidP="009B41A0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-broj odličnih učenika,</w:t>
            </w:r>
          </w:p>
          <w:p w:rsidR="00C91F7C" w:rsidRPr="00DB16C4" w:rsidRDefault="00C91F7C" w:rsidP="009B41A0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-broj studenata</w:t>
            </w:r>
          </w:p>
          <w:p w:rsidR="00C91F7C" w:rsidRPr="00DB16C4" w:rsidRDefault="00C91F7C" w:rsidP="009B41A0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-broj učenika iz  romske populacije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F7C" w:rsidRPr="00DB16C4" w:rsidRDefault="00C91F7C" w:rsidP="00B04CC8">
            <w:pPr>
              <w:spacing w:after="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91F7C" w:rsidRPr="00DB16C4" w:rsidRDefault="00C91F7C" w:rsidP="004F2E8E">
            <w:pPr>
              <w:spacing w:after="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91F7C" w:rsidRPr="00DB16C4" w:rsidRDefault="00C91F7C" w:rsidP="008E2C5E">
            <w:pPr>
              <w:spacing w:after="0"/>
              <w:jc w:val="center"/>
              <w:rPr>
                <w:rFonts w:asciiTheme="majorHAnsi" w:eastAsia="Calibri" w:hAnsiTheme="majorHAnsi" w:cs="Times New Roman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300.000</w:t>
            </w:r>
          </w:p>
        </w:tc>
      </w:tr>
      <w:tr w:rsidR="00C91F7C" w:rsidRPr="00DB16C4" w:rsidTr="00CC7842">
        <w:trPr>
          <w:trHeight w:val="1840"/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C91F7C" w:rsidRPr="00DB16C4" w:rsidRDefault="00C91F7C" w:rsidP="00905394">
            <w:pPr>
              <w:spacing w:before="120"/>
              <w:rPr>
                <w:rFonts w:asciiTheme="majorHAnsi" w:eastAsia="Calibri" w:hAnsiTheme="majorHAnsi" w:cs="Times New Roman"/>
                <w:color w:val="000000" w:themeColor="text1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color w:val="000000" w:themeColor="text1"/>
                <w:lang w:val="bs-Latn-BA"/>
              </w:rPr>
              <w:t>Projekat 2.1.2.Rekonstrukcija zgrade i izgradnja amfiteatra u ulici Branilaca grada za potrebe kulturnih aktivnosti projektovanje i uređenje lokacije – sufinansiranje</w:t>
            </w:r>
          </w:p>
        </w:tc>
        <w:tc>
          <w:tcPr>
            <w:tcW w:w="1476" w:type="dxa"/>
            <w:vAlign w:val="center"/>
          </w:tcPr>
          <w:p w:rsidR="00C91F7C" w:rsidRPr="00DB16C4" w:rsidRDefault="00C91F7C" w:rsidP="00B417B1">
            <w:pPr>
              <w:spacing w:before="120"/>
              <w:jc w:val="center"/>
              <w:rPr>
                <w:rFonts w:asciiTheme="majorHAnsi" w:eastAsia="Calibri" w:hAnsiTheme="majorHAnsi" w:cs="Times New Roman"/>
                <w:color w:val="000000" w:themeColor="text1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color w:val="000000" w:themeColor="text1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C91F7C" w:rsidRPr="00DB16C4" w:rsidRDefault="00C91F7C" w:rsidP="00B417B1">
            <w:pPr>
              <w:spacing w:before="120"/>
              <w:jc w:val="center"/>
              <w:rPr>
                <w:rFonts w:asciiTheme="majorHAnsi" w:eastAsia="Calibri" w:hAnsiTheme="majorHAnsi" w:cs="Times New Roman"/>
                <w:color w:val="000000" w:themeColor="text1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color w:val="000000" w:themeColor="text1"/>
                <w:lang w:val="bs-Latn-BA"/>
              </w:rPr>
              <w:t>SC 3-SC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91F7C" w:rsidRPr="00DB16C4" w:rsidRDefault="00C91F7C" w:rsidP="00872F46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- broj kulturnih manifestacija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F7C" w:rsidRPr="00DB16C4" w:rsidRDefault="00C91F7C" w:rsidP="00B04CC8">
            <w:pPr>
              <w:spacing w:after="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91F7C" w:rsidRPr="00DB16C4" w:rsidRDefault="00C91F7C" w:rsidP="004F2E8E">
            <w:pPr>
              <w:spacing w:after="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91F7C" w:rsidRPr="00DB16C4" w:rsidRDefault="00920588" w:rsidP="00F6056C">
            <w:pPr>
              <w:spacing w:after="0"/>
              <w:jc w:val="center"/>
              <w:rPr>
                <w:rFonts w:asciiTheme="majorHAnsi" w:eastAsia="Calibri" w:hAnsiTheme="majorHAnsi" w:cs="Times New Roman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Times New Roman"/>
                <w:lang w:val="bs-Latn-BA"/>
              </w:rPr>
              <w:t>7</w:t>
            </w:r>
            <w:r w:rsidR="00C91F7C" w:rsidRPr="00DB16C4">
              <w:rPr>
                <w:rFonts w:asciiTheme="majorHAnsi" w:eastAsia="Calibri" w:hAnsiTheme="majorHAnsi" w:cs="Times New Roman"/>
                <w:lang w:val="bs-Latn-BA"/>
              </w:rPr>
              <w:t>.000</w:t>
            </w:r>
          </w:p>
        </w:tc>
      </w:tr>
      <w:tr w:rsidR="00C91F7C" w:rsidRPr="00DB16C4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 xml:space="preserve">Projekat 2.1.4. </w:t>
            </w:r>
          </w:p>
          <w:p w:rsidR="00C91F7C" w:rsidRPr="00DB16C4" w:rsidRDefault="00C91F7C" w:rsidP="002B1FE2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Završetak radova na gradskoj dvorani</w:t>
            </w:r>
          </w:p>
        </w:tc>
        <w:tc>
          <w:tcPr>
            <w:tcW w:w="1476" w:type="dxa"/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C91F7C" w:rsidRPr="00DB16C4" w:rsidRDefault="00C91F7C" w:rsidP="004F2E8E">
            <w:pPr>
              <w:spacing w:after="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SC 2-SC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91F7C" w:rsidRPr="00DB16C4" w:rsidRDefault="00C91F7C" w:rsidP="009B41A0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-broj kulturno-sportskih manifestacija</w:t>
            </w:r>
          </w:p>
          <w:p w:rsidR="00C91F7C" w:rsidRPr="00DB16C4" w:rsidRDefault="00C91F7C" w:rsidP="009B41A0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 xml:space="preserve">-broj sportista </w:t>
            </w:r>
          </w:p>
          <w:p w:rsidR="00C91F7C" w:rsidRPr="00DB16C4" w:rsidRDefault="00C91F7C" w:rsidP="009B41A0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-povećan broj zaposlenih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F7C" w:rsidRPr="00DB16C4" w:rsidRDefault="00C91F7C" w:rsidP="00B04CC8">
            <w:pPr>
              <w:spacing w:after="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91F7C" w:rsidRPr="00DB16C4" w:rsidRDefault="00C91F7C" w:rsidP="004F2E8E">
            <w:pPr>
              <w:spacing w:after="0"/>
              <w:jc w:val="center"/>
              <w:rPr>
                <w:rFonts w:asciiTheme="majorHAnsi" w:eastAsia="Calibri" w:hAnsiTheme="majorHAnsi" w:cs="Times New Roman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91F7C" w:rsidRPr="00DB16C4" w:rsidRDefault="00C91F7C" w:rsidP="00F6056C">
            <w:pPr>
              <w:spacing w:after="0"/>
              <w:jc w:val="center"/>
              <w:rPr>
                <w:rFonts w:asciiTheme="majorHAnsi" w:eastAsia="Calibri" w:hAnsiTheme="majorHAnsi" w:cs="Times New Roman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Times New Roman"/>
                <w:lang w:val="bs-Latn-BA"/>
              </w:rPr>
              <w:t>100.000</w:t>
            </w:r>
          </w:p>
        </w:tc>
      </w:tr>
      <w:tr w:rsidR="00C91F7C" w:rsidRPr="007E55A7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2.1.7. </w:t>
            </w:r>
          </w:p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Planiranje, izgradnja i rekonstrukcija društvenih prostorija za rad MZ-a i društvene aktivnosti, sportskih i dječijih igrališta na području općine Jablanica</w:t>
            </w:r>
          </w:p>
        </w:tc>
        <w:tc>
          <w:tcPr>
            <w:tcW w:w="1476" w:type="dxa"/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C91F7C" w:rsidRPr="00DB16C4" w:rsidRDefault="00C91F7C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2- 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91F7C" w:rsidRPr="00DB16C4" w:rsidRDefault="00C91F7C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društvenih prostorija</w:t>
            </w:r>
          </w:p>
          <w:p w:rsidR="00C91F7C" w:rsidRPr="00DB16C4" w:rsidRDefault="00C91F7C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subjekata koji koriste prostore</w:t>
            </w:r>
          </w:p>
          <w:p w:rsidR="00C91F7C" w:rsidRPr="00DB16C4" w:rsidRDefault="00C91F7C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sportskih i dječijih igrališta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F7C" w:rsidRPr="00DB16C4" w:rsidRDefault="00C91F7C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91F7C" w:rsidRPr="00DB16C4" w:rsidRDefault="00C91F7C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91F7C" w:rsidRPr="007E55A7" w:rsidRDefault="001413FD" w:rsidP="00E24BAA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8</w:t>
            </w:r>
            <w:r w:rsidR="000A348B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</w:t>
            </w:r>
            <w:r w:rsidR="00C91F7C" w:rsidRPr="007E55A7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.000</w:t>
            </w:r>
          </w:p>
        </w:tc>
      </w:tr>
      <w:tr w:rsidR="00C91F7C" w:rsidRPr="00DB16C4" w:rsidTr="00D6425B">
        <w:trPr>
          <w:trHeight w:val="1160"/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2.2.2. </w:t>
            </w:r>
          </w:p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Revitalizacija zgrade i platoa Muzeja „Bitka za ranjenike na Neretvi“ Jablanica</w:t>
            </w:r>
          </w:p>
        </w:tc>
        <w:tc>
          <w:tcPr>
            <w:tcW w:w="1476" w:type="dxa"/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2.2</w:t>
            </w:r>
          </w:p>
        </w:tc>
        <w:tc>
          <w:tcPr>
            <w:tcW w:w="2126" w:type="dxa"/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2-SC 3-SC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91F7C" w:rsidRPr="00DB16C4" w:rsidRDefault="00C91F7C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 broj održanih manifestacija</w:t>
            </w:r>
          </w:p>
          <w:p w:rsidR="00C91F7C" w:rsidRPr="00DB16C4" w:rsidRDefault="00C91F7C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 broj posjetilaca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F7C" w:rsidRPr="00DB16C4" w:rsidRDefault="00C91F7C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91F7C" w:rsidRPr="00DB16C4" w:rsidRDefault="00C91F7C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JU Muzej „Bitka za ranjenike na Neretvi</w:t>
            </w:r>
          </w:p>
        </w:tc>
        <w:tc>
          <w:tcPr>
            <w:tcW w:w="1264" w:type="dxa"/>
            <w:vAlign w:val="center"/>
          </w:tcPr>
          <w:p w:rsidR="00C91F7C" w:rsidRPr="00DB16C4" w:rsidRDefault="00C91F7C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91F7C" w:rsidRPr="00DB16C4" w:rsidRDefault="007E55A7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105538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</w:t>
            </w:r>
            <w:r w:rsidR="00C91F7C" w:rsidRPr="00105538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C91F7C" w:rsidRPr="00DB16C4" w:rsidTr="00CC7842">
        <w:trPr>
          <w:trHeight w:val="1928"/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C91F7C" w:rsidRPr="00DB16C4" w:rsidRDefault="00C91F7C" w:rsidP="00DB16C4">
            <w:pPr>
              <w:spacing w:before="120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lastRenderedPageBreak/>
              <w:t>Projekat 2.3.2. Prikuplanje, evidentiranje, digitalizacija i arhiviranje dokumentacije materijalnog i nematerijalnog  kulturnog nasljeđa na području općine Jablanica</w:t>
            </w:r>
          </w:p>
        </w:tc>
        <w:tc>
          <w:tcPr>
            <w:tcW w:w="1476" w:type="dxa"/>
            <w:vAlign w:val="center"/>
          </w:tcPr>
          <w:p w:rsidR="00C91F7C" w:rsidRPr="00DB16C4" w:rsidRDefault="00C91F7C" w:rsidP="00DB16C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2.3</w:t>
            </w:r>
          </w:p>
        </w:tc>
        <w:tc>
          <w:tcPr>
            <w:tcW w:w="2126" w:type="dxa"/>
            <w:vAlign w:val="center"/>
          </w:tcPr>
          <w:p w:rsidR="00C91F7C" w:rsidRPr="00DB16C4" w:rsidRDefault="00C91F7C" w:rsidP="00DB16C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2-SC 3-SC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91F7C" w:rsidRPr="00DB16C4" w:rsidRDefault="00C91F7C" w:rsidP="008E2C5E">
            <w:pPr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-količina prikupljenog, materijala</w:t>
            </w:r>
          </w:p>
          <w:p w:rsidR="00C91F7C" w:rsidRPr="00DB16C4" w:rsidRDefault="00C91F7C" w:rsidP="008E2C5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-kvalitet i količine arhivske građe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F7C" w:rsidRPr="00DB16C4" w:rsidRDefault="00C91F7C" w:rsidP="00DB16C4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91F7C" w:rsidRPr="00DB16C4" w:rsidRDefault="00C91F7C" w:rsidP="00DB16C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91F7C" w:rsidRPr="00DB16C4" w:rsidRDefault="00C91F7C" w:rsidP="00DB16C4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91F7C" w:rsidRPr="00DB16C4" w:rsidRDefault="00BB56A1" w:rsidP="00DB16C4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3</w:t>
            </w:r>
            <w:r w:rsidR="00C91F7C" w:rsidRPr="00DB16C4">
              <w:rPr>
                <w:rFonts w:asciiTheme="majorHAnsi" w:eastAsia="Calibri" w:hAnsiTheme="majorHAnsi" w:cs="Calibri"/>
                <w:lang w:val="bs-Latn-BA"/>
              </w:rPr>
              <w:t>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 xml:space="preserve">Projekat 2.4.3. </w:t>
            </w:r>
          </w:p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Unapređenje rada općinskih službi-sistem S-48 i informatizacija rada OV-a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Program 2.4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SC 2- 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-skraćeno vrijeme rješavanja zahtjeva građana za 20%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E7A" w:rsidRPr="00DB16C4" w:rsidRDefault="00F95E7A" w:rsidP="007A4D79">
            <w:pPr>
              <w:spacing w:after="0"/>
              <w:jc w:val="center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DB16C4">
            <w:pPr>
              <w:spacing w:after="0"/>
              <w:jc w:val="center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DB16C4">
            <w:pPr>
              <w:spacing w:after="0"/>
              <w:jc w:val="center"/>
              <w:rPr>
                <w:rFonts w:asciiTheme="majorHAnsi" w:eastAsia="Calibri" w:hAnsiTheme="majorHAnsi" w:cs="Calibri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lang w:val="sr-Latn-BA"/>
              </w:rPr>
              <w:t>5.000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2.4.6. </w:t>
            </w:r>
          </w:p>
          <w:p w:rsidR="00F95E7A" w:rsidRPr="00DB16C4" w:rsidRDefault="00F95E7A" w:rsidP="002651FB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Veslački maraton „Ismet Kovačević-Gagula“ 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2.4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3- 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učesnika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-stepen povećanja promocije općine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posjetilaca/turista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V-IX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63BD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7</w:t>
            </w:r>
            <w:r w:rsidR="00F95E7A" w:rsidRPr="00DB16C4">
              <w:rPr>
                <w:rFonts w:asciiTheme="majorHAnsi" w:eastAsia="Calibri" w:hAnsiTheme="majorHAnsi" w:cs="Calibri"/>
                <w:lang w:val="bs-Latn-BA"/>
              </w:rPr>
              <w:t>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F95E7A" w:rsidRPr="00DB16C4" w:rsidRDefault="00F95E7A" w:rsidP="00B417B1">
            <w:pPr>
              <w:spacing w:before="120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DB16C4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>Projekat 3.1.2. Razvijene MZ</w:t>
            </w:r>
            <w:r w:rsidR="004F1C56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 xml:space="preserve"> (UNDP jačanje uloge MZ-a u BiH, UNDP Reload – suf.</w:t>
            </w:r>
          </w:p>
          <w:p w:rsidR="00F95E7A" w:rsidRPr="00DB16C4" w:rsidRDefault="00F95E7A" w:rsidP="00772FB2">
            <w:pPr>
              <w:spacing w:before="120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</w:p>
        </w:tc>
        <w:tc>
          <w:tcPr>
            <w:tcW w:w="1476" w:type="dxa"/>
            <w:vAlign w:val="center"/>
          </w:tcPr>
          <w:p w:rsidR="00F95E7A" w:rsidRPr="00DB16C4" w:rsidRDefault="00F95E7A" w:rsidP="00B417B1">
            <w:pPr>
              <w:spacing w:before="120"/>
              <w:jc w:val="center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DB16C4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B417B1">
            <w:pPr>
              <w:spacing w:before="120"/>
              <w:jc w:val="center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DB16C4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 xml:space="preserve">SC 2 / OC 3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95E7A" w:rsidRPr="00DB16C4" w:rsidRDefault="00F95E7A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 xml:space="preserve">- stepen efikasnosti i efektivnosti savjeta MZ </w:t>
            </w:r>
          </w:p>
          <w:p w:rsidR="00F95E7A" w:rsidRPr="00DB16C4" w:rsidRDefault="00F95E7A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- stepen uključenosti građana u rad MZ</w:t>
            </w:r>
          </w:p>
          <w:p w:rsidR="00F95E7A" w:rsidRPr="00DB16C4" w:rsidRDefault="00F95E7A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- stepen uključenosti marginaliziranih grupa u rad MZ-a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OKPIS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63BD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71</w:t>
            </w:r>
            <w:r w:rsidR="00F95E7A" w:rsidRPr="00DB16C4">
              <w:rPr>
                <w:rFonts w:asciiTheme="majorHAnsi" w:eastAsia="Calibri" w:hAnsiTheme="majorHAnsi" w:cs="Calibri"/>
                <w:lang w:val="bs-Latn-BA"/>
              </w:rPr>
              <w:t>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3.1.5. 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Obilježavanje istorijskih datuma NOB-e i godišnjice Bitke na Neretvi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3- SC 4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učesnika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-stepen povećanja promocije općine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posjetilaca/turista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I-V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Jablanica/Sabnor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5.000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4.1.2. 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“Dnevni centar za djecu” Jablanica i produženi boravak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-broj posjetilaca 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-uspjeh u školskim i vanškolskim aktivnostima korisnika centra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-zadovoljstvo lokalne zajednice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Okpis/JU Centar za socijalni rad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5.000</w:t>
            </w:r>
          </w:p>
        </w:tc>
      </w:tr>
      <w:tr w:rsidR="00F95E7A" w:rsidRPr="00DB16C4" w:rsidTr="00D6425B">
        <w:trPr>
          <w:trHeight w:val="1046"/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4.2.3. 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Podrška pružanju specijalističkih usluga u Domu zdravlja Jablanica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usluga JU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građana koji koriste usluge specijalista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 / Dom zdravlja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8D7BE6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65.000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4.2.4. 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Podrška paraplegičarima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usluga socijalne i zdravstvene zaštite paraplegičara,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-povećano  zadovoljstvo korisnika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5.400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lastRenderedPageBreak/>
              <w:t>Projekat 4.2.5.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 Podrška porodicama za novorođenčad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 % nataliteta,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-broja porodica sa jedno ili više djece 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-broja porodica koje napuštaju općinu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jc w:val="center"/>
              <w:rPr>
                <w:rFonts w:asciiTheme="majorHAnsi" w:hAnsiTheme="majorHAnsi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40.000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F95E7A" w:rsidRPr="00DB16C4" w:rsidRDefault="00F95E7A" w:rsidP="001C5411">
            <w:pPr>
              <w:spacing w:after="0"/>
              <w:rPr>
                <w:rFonts w:asciiTheme="majorHAnsi" w:eastAsia="Calibri" w:hAnsiTheme="majorHAnsi" w:cstheme="minorHAnsi"/>
                <w:lang w:val="bs-Latn-BA"/>
              </w:rPr>
            </w:pPr>
            <w:r w:rsidRPr="00DB16C4">
              <w:rPr>
                <w:rFonts w:asciiTheme="majorHAnsi" w:eastAsia="Calibri" w:hAnsiTheme="majorHAnsi" w:cstheme="minorHAnsi"/>
                <w:lang w:val="bs-Latn-BA"/>
              </w:rPr>
              <w:t xml:space="preserve">Projekat 4.5.1. Video nadzor (MUP)- proširenje u gradskom području 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4126F0">
            <w:pPr>
              <w:jc w:val="center"/>
              <w:rPr>
                <w:rFonts w:asciiTheme="majorHAnsi" w:eastAsia="Calibri" w:hAnsiTheme="majorHAnsi" w:cstheme="minorHAnsi"/>
                <w:lang w:val="bs-Latn-BA"/>
              </w:rPr>
            </w:pPr>
            <w:r w:rsidRPr="00DB16C4">
              <w:rPr>
                <w:rFonts w:asciiTheme="majorHAnsi" w:eastAsia="Calibri" w:hAnsiTheme="majorHAnsi" w:cstheme="minorHAnsi"/>
                <w:lang w:val="bs-Latn-BA"/>
              </w:rPr>
              <w:t>Program 4.5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jc w:val="center"/>
              <w:rPr>
                <w:rFonts w:asciiTheme="majorHAnsi" w:eastAsia="Calibri" w:hAnsiTheme="majorHAnsi" w:cstheme="minorHAnsi"/>
                <w:lang w:val="bs-Latn-BA"/>
              </w:rPr>
            </w:pPr>
            <w:r w:rsidRPr="00DB16C4">
              <w:rPr>
                <w:rFonts w:asciiTheme="majorHAnsi" w:eastAsia="Calibri" w:hAnsiTheme="majorHAnsi" w:cstheme="minorHAns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1C5411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-broj krivičnih djela</w:t>
            </w:r>
          </w:p>
          <w:p w:rsidR="00F95E7A" w:rsidRPr="00DB16C4" w:rsidRDefault="00F95E7A" w:rsidP="001C5411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/>
                <w:lang w:val="bs-Latn-BA"/>
              </w:rPr>
              <w:t>-broj izrečenih kazni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7.000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4.5.6. 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Podrška stambenom zbrinjavanju boračkih populacija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4.5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stambeno riješenih pripadnika boračkih populacija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korisnika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I-VII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30.000</w:t>
            </w:r>
          </w:p>
        </w:tc>
      </w:tr>
      <w:tr w:rsidR="00F95E7A" w:rsidRPr="00DB16C4" w:rsidTr="00C949DF">
        <w:trPr>
          <w:trHeight w:val="385"/>
          <w:jc w:val="center"/>
        </w:trPr>
        <w:tc>
          <w:tcPr>
            <w:tcW w:w="14500" w:type="dxa"/>
            <w:gridSpan w:val="7"/>
            <w:shd w:val="clear" w:color="auto" w:fill="B8CCE4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b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b/>
                <w:lang w:val="bs-Latn-BA"/>
              </w:rPr>
              <w:t>Sektor 3: Okoliš</w:t>
            </w:r>
          </w:p>
        </w:tc>
        <w:tc>
          <w:tcPr>
            <w:tcW w:w="1288" w:type="dxa"/>
            <w:shd w:val="clear" w:color="auto" w:fill="B8CCE4"/>
          </w:tcPr>
          <w:p w:rsidR="00F95E7A" w:rsidRPr="00DB16C4" w:rsidRDefault="00F95E7A" w:rsidP="007A530F">
            <w:pPr>
              <w:spacing w:after="0"/>
              <w:jc w:val="center"/>
              <w:rPr>
                <w:rFonts w:asciiTheme="majorHAnsi" w:eastAsia="Calibri" w:hAnsiTheme="majorHAnsi" w:cs="Calibri"/>
                <w:b/>
                <w:color w:val="FF0000"/>
                <w:lang w:val="bs-Latn-BA"/>
              </w:rPr>
            </w:pP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color w:val="000000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color w:val="000000"/>
                <w:lang w:val="sr-Latn-BA"/>
              </w:rPr>
              <w:t>Projekat 1.1.2.</w:t>
            </w:r>
          </w:p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color w:val="000000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color w:val="000000"/>
                <w:lang w:val="sr-Latn-BA"/>
              </w:rPr>
              <w:t>Izgradnja saobraćajnice do harema Jasen</w:t>
            </w:r>
            <w:r w:rsidR="00905EAF">
              <w:rPr>
                <w:rFonts w:asciiTheme="majorHAnsi" w:eastAsia="Calibri" w:hAnsiTheme="majorHAnsi" w:cs="Calibri"/>
                <w:color w:val="000000"/>
                <w:lang w:val="sr-Latn-BA"/>
              </w:rPr>
              <w:t>, partera zgrade soc. stanovanja i dr.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color w:val="000000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color w:val="000000"/>
                <w:lang w:val="sr-Latn-BA"/>
              </w:rPr>
              <w:t>Program 1. 1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color w:val="000000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color w:val="000000"/>
                <w:lang w:val="sr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color w:val="000000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color w:val="000000"/>
                <w:lang w:val="sr-Latn-BA"/>
              </w:rPr>
              <w:t>-dužina izgrađenih saobraćajnica (440m)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7A4D79">
            <w:pPr>
              <w:spacing w:after="0"/>
              <w:jc w:val="center"/>
              <w:rPr>
                <w:rFonts w:asciiTheme="majorHAnsi" w:eastAsia="Calibri" w:hAnsiTheme="majorHAnsi" w:cs="Calibri"/>
                <w:color w:val="000000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color w:val="000000"/>
                <w:lang w:val="sr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color w:val="000000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color w:val="000000"/>
                <w:lang w:val="sr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2B1FE2">
            <w:pPr>
              <w:spacing w:after="0"/>
              <w:jc w:val="center"/>
              <w:rPr>
                <w:rFonts w:asciiTheme="majorHAnsi" w:eastAsia="Calibri" w:hAnsiTheme="majorHAnsi" w:cs="Calibri"/>
                <w:color w:val="000000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color w:val="000000"/>
                <w:lang w:val="sr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905EAF">
            <w:pPr>
              <w:spacing w:after="0"/>
              <w:rPr>
                <w:rFonts w:asciiTheme="majorHAnsi" w:eastAsia="Calibri" w:hAnsiTheme="majorHAnsi" w:cs="Calibri"/>
                <w:color w:val="FF0000"/>
                <w:lang w:val="sr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sr-Latn-BA"/>
              </w:rPr>
              <w:t>1</w:t>
            </w:r>
            <w:r w:rsidR="00905EAF">
              <w:rPr>
                <w:rFonts w:asciiTheme="majorHAnsi" w:eastAsia="Calibri" w:hAnsiTheme="majorHAnsi" w:cs="Calibri"/>
                <w:color w:val="000000" w:themeColor="text1"/>
                <w:lang w:val="sr-Latn-BA"/>
              </w:rPr>
              <w:t>0</w:t>
            </w:r>
            <w:r w:rsidRPr="00DB16C4">
              <w:rPr>
                <w:rFonts w:asciiTheme="majorHAnsi" w:eastAsia="Calibri" w:hAnsiTheme="majorHAnsi" w:cs="Calibri"/>
                <w:color w:val="000000" w:themeColor="text1"/>
                <w:lang w:val="sr-Latn-BA"/>
              </w:rPr>
              <w:t>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1.3.3.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Uređenje trotoara , parking prostora i dvorišta 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-broj parking mjesta 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-dužina rekonstruisanih trotoara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CF76FE" w:rsidP="00DC2ADD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6</w:t>
            </w:r>
            <w:r w:rsidR="00F95E7A"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1.3.4.</w:t>
            </w:r>
          </w:p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Parkiralište i krug Doma zdravlja 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2B1FE2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-izgrađen  parking  </w:t>
            </w:r>
          </w:p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2B1FE2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2B1FE2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2B1FE2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DC2ADD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2B1FE2">
            <w:pPr>
              <w:spacing w:before="120"/>
              <w:rPr>
                <w:rFonts w:asciiTheme="majorHAnsi" w:hAnsiTheme="majorHAnsi"/>
                <w:color w:val="000000"/>
                <w:lang w:val="bs-Latn-BA"/>
              </w:rPr>
            </w:pPr>
            <w:r w:rsidRPr="00DB16C4">
              <w:rPr>
                <w:rFonts w:asciiTheme="majorHAnsi" w:hAnsiTheme="majorHAnsi"/>
                <w:color w:val="000000"/>
                <w:lang w:val="bs-Latn-BA"/>
              </w:rPr>
              <w:t>Projekat 1.3.4.Uređenje Trga Alije Izetbegovića (uređenje lokacije i projektovanje)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DB16C4">
              <w:rPr>
                <w:rFonts w:asciiTheme="majorHAnsi" w:hAnsiTheme="majorHAnsi"/>
                <w:color w:val="000000"/>
                <w:lang w:val="bs-Latn-BA"/>
              </w:rPr>
              <w:t>Program 1. 3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7A0575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DB16C4">
              <w:rPr>
                <w:rFonts w:asciiTheme="majorHAnsi" w:hAnsiTheme="majorHAnsi"/>
                <w:color w:val="000000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hAnsiTheme="majorHAnsi"/>
                <w:color w:val="000000"/>
                <w:lang w:val="bs-Latn-BA"/>
              </w:rPr>
              <w:t>-površina uređenog prostora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40.000</w:t>
            </w:r>
          </w:p>
        </w:tc>
      </w:tr>
      <w:tr w:rsidR="00F95E7A" w:rsidRPr="00DB16C4" w:rsidTr="00CC7842">
        <w:trPr>
          <w:trHeight w:val="1086"/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1.4.2.</w:t>
            </w:r>
          </w:p>
          <w:p w:rsidR="00F95E7A" w:rsidRPr="00DB16C4" w:rsidRDefault="00F95E7A" w:rsidP="001425A9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Rekonstrukcija i asfaltiranje lokalnog puta Šanica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1.4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9625F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-dužina izgrađene saobraćajnice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9625F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9625F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1425A9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25.000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CC7842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1.4.3.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Rekonstrukcija i asfaltiranje lokalnog puta Ravna –Bijela-</w:t>
            </w:r>
          </w:p>
          <w:p w:rsidR="00F95E7A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Tretište</w:t>
            </w:r>
          </w:p>
          <w:p w:rsidR="00D6425B" w:rsidRPr="00DB16C4" w:rsidRDefault="00D6425B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1.4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9625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-dužina izgrađene saobraćajnice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E65D8F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1.4.7. 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Rekonstrukcija pristupnih puteva u MZ 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1.4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B40DD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-dužina izgrađenih saobraćajnica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706FC5" w:rsidP="000A348B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</w:t>
            </w:r>
            <w:r w:rsidR="000A348B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6</w:t>
            </w:r>
            <w:r w:rsidR="005B33D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</w:t>
            </w:r>
            <w:r w:rsidR="00F95E7A" w:rsidRPr="00125AE9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1.6.1. 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Završetak i puštanje u pogon uređaja za prečišćavanje otpadnih voda  u prigradskim naseljima (Donje Paprasko, Ostrožac i Glogošnica)- sufinansiranje JKP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1.6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-dobijena vodna dozvola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-prečistač predat na upravljanje JKP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1.7.2.</w:t>
            </w:r>
          </w:p>
          <w:p w:rsidR="00F95E7A" w:rsidRPr="00DB16C4" w:rsidRDefault="00F95E7A" w:rsidP="00125AE9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Rekonstrukcija vodovodne mreže (primarna i sekundarna) gradskog područja 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1.7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-dužina rekonstruisane vodovodne mreže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C15C55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</w:t>
            </w:r>
            <w:r w:rsidR="00F95E7A"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1.8.2.</w:t>
            </w:r>
          </w:p>
          <w:p w:rsidR="00F95E7A" w:rsidRPr="00DB16C4" w:rsidRDefault="00F95E7A" w:rsidP="00B15BF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Rekonstrukcija lokalnih vodovoda (Gornje Paprasko I i II, Košćan, Doljani, Malo Mrakovo, Rodići...)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1.8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-dužina rekonstruisanih vodovoda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0A348B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</w:t>
            </w:r>
            <w:r w:rsidR="00F95E7A"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7A530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2.2.2.</w:t>
            </w:r>
          </w:p>
          <w:p w:rsidR="00F95E7A" w:rsidRPr="00DB16C4" w:rsidRDefault="00F95E7A" w:rsidP="00AD72B6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Usaglašavanje postojećih detaljnih planova s UP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7A530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2. 2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2.3,4 / OC 2.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CF31B2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-Usaglašeni  planovi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7A530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E7380E">
            <w:pPr>
              <w:spacing w:after="0"/>
              <w:rPr>
                <w:rFonts w:asciiTheme="majorHAnsi" w:hAnsiTheme="majorHAnsi" w:cs="Calibri"/>
                <w:color w:val="000000"/>
                <w:lang w:val="bs-Latn-BA"/>
              </w:rPr>
            </w:pPr>
            <w:r w:rsidRPr="00DB16C4">
              <w:rPr>
                <w:rFonts w:asciiTheme="majorHAnsi" w:hAnsiTheme="majorHAnsi" w:cs="Calibri"/>
                <w:color w:val="000000"/>
                <w:lang w:val="bs-Latn-BA"/>
              </w:rPr>
              <w:t>Projekat 2.2.3.</w:t>
            </w:r>
          </w:p>
          <w:p w:rsidR="00F95E7A" w:rsidRPr="00DB16C4" w:rsidRDefault="00F95E7A" w:rsidP="00E7380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bs-Latn-BA"/>
              </w:rPr>
            </w:pPr>
            <w:r w:rsidRPr="00DB16C4">
              <w:rPr>
                <w:rFonts w:asciiTheme="majorHAnsi" w:hAnsiTheme="majorHAnsi" w:cs="Calibri"/>
                <w:color w:val="000000"/>
                <w:lang w:val="bs-Latn-BA"/>
              </w:rPr>
              <w:t>Izrada i donošenje regulacionih planova</w:t>
            </w:r>
          </w:p>
          <w:p w:rsidR="00D6425B" w:rsidRDefault="00F95E7A" w:rsidP="00D6425B">
            <w:pPr>
              <w:spacing w:after="0"/>
              <w:rPr>
                <w:rFonts w:asciiTheme="majorHAnsi" w:hAnsiTheme="majorHAnsi" w:cs="Calibri"/>
                <w:color w:val="000000"/>
                <w:lang w:val="bs-Latn-BA"/>
              </w:rPr>
            </w:pPr>
            <w:r w:rsidRPr="00DB16C4">
              <w:rPr>
                <w:rFonts w:asciiTheme="majorHAnsi" w:hAnsiTheme="majorHAnsi" w:cs="Calibri"/>
                <w:color w:val="000000"/>
                <w:lang w:val="bs-Latn-BA"/>
              </w:rPr>
              <w:t>poslovnih zona i dr</w:t>
            </w:r>
          </w:p>
          <w:p w:rsidR="00D6425B" w:rsidRPr="00DB16C4" w:rsidRDefault="00D6425B" w:rsidP="00D6425B">
            <w:pPr>
              <w:spacing w:after="0"/>
              <w:rPr>
                <w:rFonts w:asciiTheme="majorHAnsi" w:hAnsiTheme="majorHAnsi" w:cs="Calibri"/>
                <w:color w:val="000000"/>
                <w:lang w:val="bs-Latn-BA"/>
              </w:rPr>
            </w:pPr>
          </w:p>
        </w:tc>
        <w:tc>
          <w:tcPr>
            <w:tcW w:w="1476" w:type="dxa"/>
            <w:vAlign w:val="center"/>
          </w:tcPr>
          <w:p w:rsidR="00F95E7A" w:rsidRPr="00DB16C4" w:rsidRDefault="00F95E7A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DB16C4">
              <w:rPr>
                <w:rFonts w:asciiTheme="majorHAnsi" w:hAnsiTheme="majorHAnsi"/>
                <w:color w:val="000000"/>
                <w:lang w:val="bs-Latn-BA"/>
              </w:rPr>
              <w:t>Program 2.2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7A0575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DB16C4">
              <w:rPr>
                <w:rFonts w:asciiTheme="majorHAnsi" w:hAnsiTheme="majorHAnsi"/>
                <w:color w:val="000000"/>
                <w:lang w:val="bs-Latn-BA"/>
              </w:rPr>
              <w:t>SC 1 – SC 2 – 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usvojeni regulacioni planovi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A84876" w:rsidP="007A4D79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  <w:bookmarkStart w:id="0" w:name="_GoBack"/>
            <w:bookmarkEnd w:id="0"/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E7380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B15BF0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15.000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3.1.2. </w:t>
            </w:r>
          </w:p>
          <w:p w:rsidR="00F95E7A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Sanacija divljih deponija na području općine</w:t>
            </w:r>
          </w:p>
          <w:p w:rsidR="00CC7842" w:rsidRPr="00DB16C4" w:rsidRDefault="00CC7842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 /OC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saniranih divljih deponija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7.000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Projekat 4.1.2. </w:t>
            </w:r>
          </w:p>
          <w:p w:rsidR="00F95E7A" w:rsidRPr="00DB16C4" w:rsidRDefault="00F95E7A" w:rsidP="00E3534C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Utopljavanje javnih objekata</w:t>
            </w:r>
            <w:r w:rsidR="004F1C56">
              <w:rPr>
                <w:rFonts w:asciiTheme="majorHAnsi" w:eastAsia="Calibri" w:hAnsiTheme="majorHAnsi" w:cs="Calibri"/>
                <w:lang w:val="bs-Latn-BA"/>
              </w:rPr>
              <w:t xml:space="preserve"> (škole u Ostrošcu i dr) - sufinansiranje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-% završenih radova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utopljenih objekata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8569CF" w:rsidP="001A2CFA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</w:t>
            </w:r>
            <w:r w:rsidR="00F95E7A"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lastRenderedPageBreak/>
              <w:t>Projekat 4.1.3.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Zamjena rasvjetnih tijela na mreži  javne rasvjete –uže urbano područje i proširenje mreže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zamjenjenih rasvjetnih tijela</w:t>
            </w:r>
          </w:p>
          <w:p w:rsidR="00F95E7A" w:rsidRPr="00DB16C4" w:rsidRDefault="00F95E7A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instalitranih novih rasvjetnih tijela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E05253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CA79B4" w:rsidP="00FA2FE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3</w:t>
            </w:r>
            <w:r w:rsidR="00F95E7A"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7.000</w:t>
            </w:r>
          </w:p>
        </w:tc>
      </w:tr>
      <w:tr w:rsidR="00CA79B4" w:rsidRPr="00A53A60" w:rsidTr="00CC7842">
        <w:trPr>
          <w:jc w:val="center"/>
        </w:trPr>
        <w:tc>
          <w:tcPr>
            <w:tcW w:w="3019" w:type="dxa"/>
            <w:vAlign w:val="center"/>
          </w:tcPr>
          <w:p w:rsidR="00CA79B4" w:rsidRPr="00A53A60" w:rsidRDefault="00CA79B4" w:rsidP="00CA79B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4.2.3. Uređenje plaža na području Jablaničkog jezera-Crnaje i Žuglići (hostel),</w:t>
            </w:r>
            <w:r>
              <w:rPr>
                <w:rFonts w:asciiTheme="majorHAnsi" w:eastAsia="Calibri" w:hAnsiTheme="majorHAnsi" w:cs="Calibri"/>
                <w:lang w:val="bs-Latn-BA"/>
              </w:rPr>
              <w:t xml:space="preserve"> Paprasko, Ostrožac,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Neretva </w:t>
            </w:r>
            <w:r>
              <w:rPr>
                <w:rFonts w:asciiTheme="majorHAnsi" w:eastAsia="Calibri" w:hAnsiTheme="majorHAnsi" w:cs="Calibri"/>
                <w:lang w:val="bs-Latn-BA"/>
              </w:rPr>
              <w:t>(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Genina</w:t>
            </w:r>
            <w:r>
              <w:rPr>
                <w:rFonts w:asciiTheme="majorHAnsi" w:eastAsia="Calibri" w:hAnsiTheme="majorHAnsi" w:cs="Calibri"/>
                <w:lang w:val="bs-Latn-BA"/>
              </w:rPr>
              <w:t xml:space="preserve"> pećina),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 Šanica</w:t>
            </w:r>
            <w:r>
              <w:rPr>
                <w:rFonts w:asciiTheme="majorHAnsi" w:eastAsia="Calibri" w:hAnsiTheme="majorHAnsi" w:cs="Calibri"/>
                <w:lang w:val="bs-Latn-BA"/>
              </w:rPr>
              <w:t xml:space="preserve">, Lug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i druge plaže </w:t>
            </w:r>
          </w:p>
        </w:tc>
        <w:tc>
          <w:tcPr>
            <w:tcW w:w="1476" w:type="dxa"/>
            <w:vAlign w:val="center"/>
          </w:tcPr>
          <w:p w:rsidR="00CA79B4" w:rsidRPr="00A53A60" w:rsidRDefault="00CA79B4" w:rsidP="00CF76FE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Program 4.2.</w:t>
            </w:r>
          </w:p>
        </w:tc>
        <w:tc>
          <w:tcPr>
            <w:tcW w:w="2126" w:type="dxa"/>
            <w:vAlign w:val="center"/>
          </w:tcPr>
          <w:p w:rsidR="00CA79B4" w:rsidRPr="00A53A60" w:rsidRDefault="00CA79B4" w:rsidP="00CF76FE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79B4" w:rsidRPr="00A53A60" w:rsidRDefault="00CA79B4" w:rsidP="00CF76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-površina uređenog prostora – plaže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79B4" w:rsidRPr="00A53A60" w:rsidRDefault="00CA79B4" w:rsidP="00CF76F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79B4" w:rsidRPr="00A53A60" w:rsidRDefault="00CA79B4" w:rsidP="00CF76F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CA79B4" w:rsidRPr="00A53A60" w:rsidRDefault="00CA79B4" w:rsidP="00CF76F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CA79B4" w:rsidRPr="00A53A60" w:rsidRDefault="00CA79B4" w:rsidP="00CF76F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7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4.2.4.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Uređenje gradskog parka 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-% završeni radova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90.000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9D5EC3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4.2.5.</w:t>
            </w:r>
          </w:p>
          <w:p w:rsidR="00F95E7A" w:rsidRPr="00DB16C4" w:rsidRDefault="00F95E7A" w:rsidP="009D5EC3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Rekonstrukcija postojećih i uspostava novih drvoreda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6A7399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zasađenih novih stabala</w:t>
            </w:r>
          </w:p>
          <w:p w:rsidR="00F95E7A" w:rsidRPr="00DB16C4" w:rsidRDefault="00F95E7A" w:rsidP="006A7399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 broj saniranih stabala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B9304A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4.3.1.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Deminiranje područja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4.4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-deminirano 60 % kontaminirane teritorije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4.3.2.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Sanacija klizišta</w:t>
            </w:r>
          </w:p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(projekti CZ)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4.4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-sanirano najmenja 5 klizišta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2A4AD2" w:rsidP="00B67BBD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6</w:t>
            </w:r>
            <w:r w:rsidR="00F95E7A"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 xml:space="preserve">0.000 </w:t>
            </w:r>
          </w:p>
        </w:tc>
      </w:tr>
      <w:tr w:rsidR="00F95E7A" w:rsidRPr="00DB16C4" w:rsidTr="00CC7842">
        <w:trPr>
          <w:jc w:val="center"/>
        </w:trPr>
        <w:tc>
          <w:tcPr>
            <w:tcW w:w="3019" w:type="dxa"/>
            <w:vAlign w:val="center"/>
          </w:tcPr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Projekat  4.3.3.</w:t>
            </w:r>
          </w:p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Podizanje javne svijesti građana o energetskoj efikasnosti, neophodnosti selektiranja otpada, prirodnom i kulturno-historijskom nasljeđu, poljoprivrednika o pravilnoj obradi zemlje i značaju šuma</w:t>
            </w:r>
          </w:p>
        </w:tc>
        <w:tc>
          <w:tcPr>
            <w:tcW w:w="1476" w:type="dxa"/>
            <w:vAlign w:val="center"/>
          </w:tcPr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Program 4.3</w:t>
            </w:r>
          </w:p>
        </w:tc>
        <w:tc>
          <w:tcPr>
            <w:tcW w:w="2126" w:type="dxa"/>
            <w:vAlign w:val="center"/>
          </w:tcPr>
          <w:p w:rsidR="00F95E7A" w:rsidRPr="00DB16C4" w:rsidRDefault="00F95E7A" w:rsidP="00DB16C4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SC 2 /OC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 xml:space="preserve">-broj održanih edukativnih predavanja </w:t>
            </w:r>
          </w:p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-broj odštampanog edukativnog materijala</w:t>
            </w:r>
          </w:p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95E7A" w:rsidRPr="00DB16C4" w:rsidRDefault="00F95E7A" w:rsidP="00DB16C4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F95E7A" w:rsidRPr="00DB16C4" w:rsidRDefault="00F95E7A" w:rsidP="00DB16C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64" w:type="dxa"/>
            <w:vAlign w:val="center"/>
          </w:tcPr>
          <w:p w:rsidR="00F95E7A" w:rsidRPr="00DB16C4" w:rsidRDefault="00F95E7A" w:rsidP="00DB16C4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88" w:type="dxa"/>
            <w:vAlign w:val="center"/>
          </w:tcPr>
          <w:p w:rsidR="00F95E7A" w:rsidRPr="00DB16C4" w:rsidRDefault="00F95E7A" w:rsidP="00DB16C4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DB16C4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2.000</w:t>
            </w:r>
          </w:p>
        </w:tc>
      </w:tr>
    </w:tbl>
    <w:p w:rsidR="007902E9" w:rsidRPr="00DB16C4" w:rsidRDefault="007902E9" w:rsidP="00870CBF">
      <w:pPr>
        <w:spacing w:after="0"/>
        <w:rPr>
          <w:rFonts w:asciiTheme="majorHAnsi" w:eastAsia="Calibri" w:hAnsiTheme="majorHAnsi" w:cs="Calibri"/>
          <w:color w:val="FF0000"/>
          <w:lang w:val="bs-Latn-BA"/>
        </w:rPr>
      </w:pPr>
    </w:p>
    <w:p w:rsidR="001820C9" w:rsidRDefault="001820C9" w:rsidP="00870CBF">
      <w:pPr>
        <w:rPr>
          <w:rFonts w:asciiTheme="majorHAnsi" w:hAnsiTheme="majorHAnsi"/>
          <w:b/>
          <w:lang w:val="bs-Latn-BA"/>
        </w:rPr>
      </w:pPr>
    </w:p>
    <w:p w:rsidR="00D6425B" w:rsidRDefault="00D6425B" w:rsidP="00870CBF">
      <w:pPr>
        <w:rPr>
          <w:rFonts w:asciiTheme="majorHAnsi" w:hAnsiTheme="majorHAnsi"/>
          <w:b/>
          <w:lang w:val="bs-Latn-BA"/>
        </w:rPr>
      </w:pPr>
    </w:p>
    <w:p w:rsidR="00D6425B" w:rsidRDefault="00D6425B" w:rsidP="00870CBF">
      <w:pPr>
        <w:rPr>
          <w:rFonts w:asciiTheme="majorHAnsi" w:hAnsiTheme="majorHAnsi"/>
          <w:b/>
          <w:lang w:val="bs-Latn-BA"/>
        </w:rPr>
      </w:pPr>
    </w:p>
    <w:p w:rsidR="00D6425B" w:rsidRDefault="00D6425B" w:rsidP="008B6949">
      <w:pPr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</w:pPr>
    </w:p>
    <w:p w:rsidR="008B6949" w:rsidRDefault="008B6949" w:rsidP="008B6949">
      <w:pPr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</w:pPr>
      <w:r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Projekti koji se ne nalaze u Integralnoj strategiji razvoja općine Jablanica za koje su predložena sredstva u budžetu 201</w:t>
      </w:r>
      <w:r w:rsidR="00B631DE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8</w:t>
      </w:r>
      <w:r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. godine čine sastavni dio Akcionog plana, i to su sljedeći projekt</w:t>
      </w:r>
      <w:r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i</w:t>
      </w:r>
      <w:r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:</w:t>
      </w:r>
    </w:p>
    <w:p w:rsidR="00D6425B" w:rsidRPr="00A53A60" w:rsidRDefault="00D6425B" w:rsidP="008B6949">
      <w:pPr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</w:pPr>
    </w:p>
    <w:tbl>
      <w:tblPr>
        <w:tblpPr w:leftFromText="180" w:rightFromText="180" w:vertAnchor="text" w:tblpY="1"/>
        <w:tblOverlap w:val="never"/>
        <w:tblW w:w="12905" w:type="dxa"/>
        <w:tblInd w:w="103" w:type="dxa"/>
        <w:tblLook w:val="04A0" w:firstRow="1" w:lastRow="0" w:firstColumn="1" w:lastColumn="0" w:noHBand="0" w:noVBand="1"/>
      </w:tblPr>
      <w:tblGrid>
        <w:gridCol w:w="1478"/>
        <w:gridCol w:w="8592"/>
        <w:gridCol w:w="1477"/>
        <w:gridCol w:w="1358"/>
      </w:tblGrid>
      <w:tr w:rsidR="008B6949" w:rsidRPr="00A53A60" w:rsidTr="00C30613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C30613">
            <w:pPr>
              <w:rPr>
                <w:rFonts w:asciiTheme="majorHAnsi" w:hAnsiTheme="majorHAnsi" w:cs="Calibri"/>
                <w:b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/>
                <w:bCs/>
                <w:lang w:val="bs-Latn-BA"/>
              </w:rPr>
              <w:t>Konto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C30613">
            <w:pPr>
              <w:rPr>
                <w:rFonts w:asciiTheme="majorHAnsi" w:hAnsiTheme="majorHAnsi" w:cs="Calibri"/>
                <w:b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/>
                <w:bCs/>
                <w:lang w:val="bs-Latn-BA"/>
              </w:rPr>
              <w:t xml:space="preserve">Projekat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C30613">
            <w:pPr>
              <w:jc w:val="right"/>
              <w:rPr>
                <w:rFonts w:asciiTheme="majorHAnsi" w:hAnsiTheme="majorHAnsi" w:cs="Calibri"/>
                <w:b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/>
                <w:bCs/>
                <w:lang w:val="bs-Latn-BA"/>
              </w:rPr>
              <w:t>Vrijednost projekta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53A60" w:rsidRDefault="008B6949" w:rsidP="00C30613">
            <w:pPr>
              <w:jc w:val="right"/>
              <w:rPr>
                <w:rFonts w:asciiTheme="majorHAnsi" w:hAnsiTheme="majorHAnsi" w:cs="Calibri"/>
                <w:b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/>
                <w:bCs/>
                <w:lang w:val="bs-Latn-BA"/>
              </w:rPr>
              <w:t>Kapitalni</w:t>
            </w:r>
          </w:p>
        </w:tc>
      </w:tr>
      <w:tr w:rsidR="008B6949" w:rsidRPr="00A53A60" w:rsidTr="00C30613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C3061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614000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27FD7" w:rsidRDefault="008B6949" w:rsidP="00C30613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Podrška sugrađanima (hemodijaliza) za obezbjeđenje medikamenata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C30613" w:rsidRDefault="008B6949" w:rsidP="00C30613">
            <w:pPr>
              <w:spacing w:after="0"/>
              <w:jc w:val="right"/>
              <w:rPr>
                <w:rFonts w:asciiTheme="majorHAnsi" w:hAnsiTheme="majorHAnsi" w:cs="Calibri"/>
                <w:bCs/>
                <w:color w:val="FF0000"/>
                <w:lang w:val="bs-Latn-BA"/>
              </w:rPr>
            </w:pPr>
            <w:r w:rsidRPr="000B1C7C">
              <w:rPr>
                <w:rFonts w:asciiTheme="majorHAnsi" w:hAnsiTheme="majorHAnsi" w:cs="Calibri"/>
                <w:bCs/>
                <w:lang w:val="bs-Latn-BA"/>
              </w:rPr>
              <w:t xml:space="preserve">13.000,00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27FD7" w:rsidRDefault="008B6949" w:rsidP="00C30613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</w:p>
        </w:tc>
      </w:tr>
      <w:tr w:rsidR="008B6949" w:rsidRPr="00A53A60" w:rsidTr="00C30613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C3061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614000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C3061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 xml:space="preserve">Podrška novčana sugrađanima za prevoz djece </w:t>
            </w:r>
            <w:r w:rsidR="008F3138">
              <w:rPr>
                <w:rFonts w:asciiTheme="majorHAnsi" w:hAnsiTheme="majorHAnsi" w:cs="Calibri"/>
                <w:bCs/>
                <w:lang w:val="bs-Latn-BA"/>
              </w:rPr>
              <w:t>sa autizmom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C30613" w:rsidRDefault="008B6949" w:rsidP="00C30613">
            <w:pPr>
              <w:spacing w:after="0"/>
              <w:jc w:val="right"/>
              <w:rPr>
                <w:rFonts w:asciiTheme="majorHAnsi" w:hAnsiTheme="majorHAnsi" w:cs="Calibri"/>
                <w:bCs/>
                <w:color w:val="FF0000"/>
                <w:lang w:val="bs-Latn-BA"/>
              </w:rPr>
            </w:pPr>
            <w:r w:rsidRPr="000B1C7C">
              <w:rPr>
                <w:rFonts w:asciiTheme="majorHAnsi" w:hAnsiTheme="majorHAnsi" w:cs="Calibri"/>
                <w:bCs/>
                <w:lang w:val="bs-Latn-BA"/>
              </w:rPr>
              <w:t>12.000,00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27FD7" w:rsidRDefault="008B6949" w:rsidP="00C30613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</w:p>
        </w:tc>
      </w:tr>
      <w:tr w:rsidR="00510B13" w:rsidRPr="00A53A60" w:rsidTr="00C30613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B13" w:rsidRPr="00A53A60" w:rsidRDefault="00510B13" w:rsidP="00C3061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614000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B13" w:rsidRDefault="00510B13" w:rsidP="00C3061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 xml:space="preserve">Nabavka udžbenika </w:t>
            </w:r>
            <w:r w:rsidR="008F3138">
              <w:rPr>
                <w:rFonts w:asciiTheme="majorHAnsi" w:hAnsiTheme="majorHAnsi" w:cs="Calibri"/>
                <w:bCs/>
                <w:lang w:val="bs-Latn-BA"/>
              </w:rPr>
              <w:t xml:space="preserve"> i školskog pribora </w:t>
            </w:r>
            <w:r>
              <w:rPr>
                <w:rFonts w:asciiTheme="majorHAnsi" w:hAnsiTheme="majorHAnsi" w:cs="Calibri"/>
                <w:bCs/>
                <w:lang w:val="bs-Latn-BA"/>
              </w:rPr>
              <w:t>za prvačiće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B13" w:rsidRPr="00C30613" w:rsidRDefault="008C0CFF" w:rsidP="00C30613">
            <w:pPr>
              <w:spacing w:after="0"/>
              <w:jc w:val="right"/>
              <w:rPr>
                <w:rFonts w:asciiTheme="majorHAnsi" w:hAnsiTheme="majorHAnsi" w:cs="Calibri"/>
                <w:bCs/>
                <w:color w:val="FF0000"/>
                <w:lang w:val="bs-Latn-BA"/>
              </w:rPr>
            </w:pPr>
            <w:r w:rsidRPr="000B1C7C">
              <w:rPr>
                <w:rFonts w:asciiTheme="majorHAnsi" w:hAnsiTheme="majorHAnsi" w:cs="Calibri"/>
                <w:bCs/>
                <w:lang w:val="bs-Latn-BA"/>
              </w:rPr>
              <w:t>3.000,00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B13" w:rsidRPr="00A27FD7" w:rsidRDefault="00510B13" w:rsidP="00C30613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</w:p>
        </w:tc>
      </w:tr>
      <w:tr w:rsidR="00F95E7A" w:rsidRPr="00A53A60" w:rsidTr="00C30613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E7A" w:rsidRPr="00A53A60" w:rsidRDefault="00F95E7A" w:rsidP="00C3061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E7A" w:rsidRPr="00A53A60" w:rsidRDefault="00F95E7A" w:rsidP="00C3061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Investiciona ulaganja za implementaciju Strategije komunikacije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E7A" w:rsidRPr="00F95E7A" w:rsidRDefault="00F95E7A" w:rsidP="00C30613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F95E7A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7.000,00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E7A" w:rsidRPr="00F95E7A" w:rsidRDefault="00F95E7A" w:rsidP="00C30613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Da</w:t>
            </w:r>
          </w:p>
        </w:tc>
      </w:tr>
      <w:tr w:rsidR="008B6949" w:rsidRPr="00B9304A" w:rsidTr="00C30613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B9304A" w:rsidRDefault="008B6949" w:rsidP="00C3061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B9304A">
              <w:rPr>
                <w:rFonts w:asciiTheme="majorHAnsi" w:hAnsiTheme="majorHAnsi" w:cs="Calibri"/>
                <w:bCs/>
                <w:lang w:val="bs-Latn-BA"/>
              </w:rPr>
              <w:t>820000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B9304A" w:rsidRDefault="00F95E7A" w:rsidP="00C3061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Rekonstrukcij</w:t>
            </w:r>
            <w:r w:rsidR="004F1C56">
              <w:rPr>
                <w:rFonts w:asciiTheme="majorHAnsi" w:hAnsiTheme="majorHAnsi" w:cs="Calibri"/>
                <w:bCs/>
                <w:lang w:val="bs-Latn-BA"/>
              </w:rPr>
              <w:t>a</w:t>
            </w:r>
            <w:r>
              <w:rPr>
                <w:rFonts w:asciiTheme="majorHAnsi" w:hAnsiTheme="majorHAnsi" w:cs="Calibri"/>
                <w:bCs/>
                <w:lang w:val="bs-Latn-BA"/>
              </w:rPr>
              <w:t xml:space="preserve">  dijela zgrade Općine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C30613" w:rsidRDefault="00F95E7A" w:rsidP="00C30613">
            <w:pPr>
              <w:spacing w:after="0"/>
              <w:jc w:val="right"/>
              <w:rPr>
                <w:rFonts w:asciiTheme="majorHAnsi" w:hAnsiTheme="majorHAnsi" w:cs="Calibri"/>
                <w:bCs/>
                <w:color w:val="FF0000"/>
                <w:lang w:val="bs-Latn-BA"/>
              </w:rPr>
            </w:pPr>
            <w:r w:rsidRPr="00F95E7A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20.000,00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B9304A" w:rsidRDefault="008B6949" w:rsidP="00C30613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B9304A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8B6949" w:rsidRPr="00A53A60" w:rsidTr="00C30613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C3061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C3061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Uređenje autobuskih stajališta u MZ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C30613" w:rsidRDefault="00920588" w:rsidP="00C30613">
            <w:pPr>
              <w:spacing w:after="0"/>
              <w:jc w:val="right"/>
              <w:rPr>
                <w:rFonts w:asciiTheme="majorHAnsi" w:hAnsiTheme="majorHAnsi" w:cs="Calibri"/>
                <w:bCs/>
                <w:color w:val="FF000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7</w:t>
            </w:r>
            <w:r w:rsidR="00C91F7C" w:rsidRPr="00C30613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9874C0" w:rsidRDefault="008B6949" w:rsidP="00C30613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Da</w:t>
            </w:r>
          </w:p>
        </w:tc>
      </w:tr>
      <w:tr w:rsidR="008B6949" w:rsidRPr="00A53A60" w:rsidTr="00C30613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C3061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8B6949" w:rsidP="00E672D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 xml:space="preserve">Sanacija vodovodne mreže u naselju Slatina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949" w:rsidRPr="00A53A60" w:rsidRDefault="00E672DF" w:rsidP="00C30613">
            <w:pPr>
              <w:spacing w:after="0"/>
              <w:jc w:val="right"/>
              <w:rPr>
                <w:rFonts w:asciiTheme="majorHAnsi" w:hAnsiTheme="majorHAnsi" w:cs="Calibri"/>
                <w:bCs/>
                <w:color w:val="C0000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2</w:t>
            </w:r>
            <w:r w:rsidR="0065265F" w:rsidRPr="0065265F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49" w:rsidRPr="00A53A60" w:rsidRDefault="008B6949" w:rsidP="00C30613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905EAF" w:rsidRPr="00A53A60" w:rsidTr="00C30613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A53A60" w:rsidRDefault="00905EAF" w:rsidP="00905EA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Default="00905EAF" w:rsidP="00822DDA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Projektovanje i sanacija podzide  ispod mosta</w:t>
            </w:r>
            <w:r w:rsidR="00822DDA">
              <w:rPr>
                <w:rFonts w:asciiTheme="majorHAnsi" w:hAnsiTheme="majorHAnsi" w:cs="Calibri"/>
                <w:bCs/>
                <w:lang w:val="bs-Latn-BA"/>
              </w:rPr>
              <w:t xml:space="preserve"> </w:t>
            </w:r>
            <w:r>
              <w:rPr>
                <w:rFonts w:asciiTheme="majorHAnsi" w:hAnsiTheme="majorHAnsi" w:cs="Calibri"/>
                <w:bCs/>
                <w:lang w:val="bs-Latn-BA"/>
              </w:rPr>
              <w:t>gazela (MZ Lug)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Default="00822DDA" w:rsidP="00905EAF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2</w:t>
            </w:r>
            <w:r w:rsidR="00905EAF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EAF" w:rsidRPr="00A53A60" w:rsidRDefault="00905EAF" w:rsidP="00905EAF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905EAF" w:rsidRPr="00A53A60" w:rsidTr="00C30613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A53A60" w:rsidRDefault="00905EAF" w:rsidP="00905EA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A53A60" w:rsidRDefault="00905EAF" w:rsidP="00905EA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Izrada i revizija projekata</w:t>
            </w:r>
            <w:r>
              <w:rPr>
                <w:rFonts w:asciiTheme="majorHAnsi" w:hAnsiTheme="majorHAnsi" w:cs="Calibri"/>
                <w:bCs/>
                <w:lang w:val="bs-Latn-BA"/>
              </w:rPr>
              <w:t xml:space="preserve"> i nadzor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A53A60" w:rsidRDefault="00905EAF" w:rsidP="00905EAF">
            <w:pPr>
              <w:spacing w:after="0"/>
              <w:jc w:val="right"/>
              <w:rPr>
                <w:rFonts w:asciiTheme="majorHAnsi" w:hAnsiTheme="majorHAnsi" w:cs="Calibri"/>
                <w:bCs/>
                <w:color w:val="C0000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3</w:t>
            </w:r>
            <w:r w:rsidRPr="0065265F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EAF" w:rsidRPr="00A53A60" w:rsidRDefault="00905EAF" w:rsidP="00905EAF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905EAF" w:rsidRPr="00A53A60" w:rsidTr="00C30613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A53A60" w:rsidRDefault="00905EAF" w:rsidP="00905EA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820000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A53A60" w:rsidRDefault="00905EAF" w:rsidP="000B0F23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Nabavka zemljišta</w:t>
            </w:r>
            <w:r>
              <w:rPr>
                <w:rFonts w:asciiTheme="majorHAnsi" w:hAnsiTheme="majorHAnsi" w:cs="Calibri"/>
                <w:bCs/>
                <w:lang w:val="bs-Latn-BA"/>
              </w:rPr>
              <w:t xml:space="preserve"> (redovna, ind. zona, </w:t>
            </w:r>
            <w:r w:rsidR="000B0F23">
              <w:rPr>
                <w:rFonts w:asciiTheme="majorHAnsi" w:hAnsiTheme="majorHAnsi" w:cs="Calibri"/>
                <w:bCs/>
                <w:lang w:val="bs-Latn-BA"/>
              </w:rPr>
              <w:t>J</w:t>
            </w:r>
            <w:r>
              <w:rPr>
                <w:rFonts w:asciiTheme="majorHAnsi" w:hAnsiTheme="majorHAnsi" w:cs="Calibri"/>
                <w:bCs/>
                <w:lang w:val="bs-Latn-BA"/>
              </w:rPr>
              <w:t>asen, Zlate)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9874C0" w:rsidRDefault="00905EAF" w:rsidP="00905EAF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70.000,00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EAF" w:rsidRPr="00A53A60" w:rsidRDefault="00905EAF" w:rsidP="00905EAF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905EAF" w:rsidRPr="00A53A60" w:rsidTr="00C30613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A53A60" w:rsidRDefault="00905EAF" w:rsidP="00905EA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A53A60" w:rsidRDefault="00905EAF" w:rsidP="00905EA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Obilježavanje  naseljenih mjesta, ulica i dr - sufinansiranje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9874C0" w:rsidRDefault="00905EAF" w:rsidP="00905EAF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10.000,00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EAF" w:rsidRPr="00A53A60" w:rsidRDefault="00905EAF" w:rsidP="00905EAF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905EAF" w:rsidRPr="00A53A60" w:rsidTr="00C30613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A53A60" w:rsidRDefault="00905EAF" w:rsidP="00905EA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A53A60" w:rsidRDefault="00905EAF" w:rsidP="00905EA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Ostala uređenja zemljišta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FA2FEC" w:rsidRDefault="00905EAF" w:rsidP="00905EAF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FA2FEC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30.000,00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EAF" w:rsidRPr="00A53A60" w:rsidRDefault="00905EAF" w:rsidP="00905EAF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905EAF" w:rsidRPr="00A53A60" w:rsidTr="00C30613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A53A60" w:rsidRDefault="00905EAF" w:rsidP="00905EA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A53A60" w:rsidRDefault="00905EAF" w:rsidP="00905EA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Tekući transferi za sufinansiranje EU projekata i projekat viših nivoa vlasti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Pr="009874C0" w:rsidRDefault="00905EAF" w:rsidP="00905EAF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70.000,00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EAF" w:rsidRPr="00A53A60" w:rsidRDefault="00905EAF" w:rsidP="00905EAF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905EAF" w:rsidRPr="00A53A60" w:rsidTr="00C30613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Default="00905EAF" w:rsidP="00905EA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Default="00905EAF" w:rsidP="00905EAF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Projekat CEB II - sufinansiranje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AF" w:rsidRDefault="00905EAF" w:rsidP="00905EAF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100.000,00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EAF" w:rsidRDefault="00905EAF" w:rsidP="00905EAF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</w:tbl>
    <w:p w:rsidR="008B6949" w:rsidRDefault="00C30613" w:rsidP="008B6949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br w:type="textWrapping" w:clear="all"/>
      </w:r>
    </w:p>
    <w:p w:rsidR="00304C21" w:rsidRDefault="00304C21" w:rsidP="00304C21">
      <w:pPr>
        <w:rPr>
          <w:rFonts w:asciiTheme="majorHAnsi" w:hAnsiTheme="majorHAnsi"/>
          <w:b/>
          <w:lang w:val="bs-Latn-BA"/>
        </w:rPr>
      </w:pPr>
    </w:p>
    <w:p w:rsidR="00304C21" w:rsidRPr="00A53A60" w:rsidRDefault="00304C21" w:rsidP="00304C21">
      <w:pPr>
        <w:rPr>
          <w:rFonts w:asciiTheme="majorHAnsi" w:hAnsiTheme="majorHAnsi"/>
          <w:b/>
          <w:lang w:val="bs-Latn-BA"/>
        </w:rPr>
      </w:pPr>
      <w:r w:rsidRPr="00A53A60">
        <w:rPr>
          <w:rFonts w:asciiTheme="majorHAnsi" w:hAnsiTheme="majorHAnsi"/>
          <w:b/>
          <w:lang w:val="bs-Latn-BA"/>
        </w:rPr>
        <w:t>Napomena:</w:t>
      </w:r>
    </w:p>
    <w:p w:rsidR="00304C21" w:rsidRPr="00A53A60" w:rsidRDefault="00304C21" w:rsidP="00304C2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hAnsiTheme="majorHAnsi" w:cstheme="minorHAnsi"/>
          <w:lang w:val="bs-Latn-BA"/>
        </w:rPr>
        <w:t xml:space="preserve">Projekat 2.1.3. Podržati tradicionalnu poljoprivrednu proizvodnju </w:t>
      </w:r>
      <w:r w:rsidRPr="00A53A60">
        <w:rPr>
          <w:rFonts w:asciiTheme="majorHAnsi" w:eastAsia="Calibri" w:hAnsiTheme="majorHAnsi" w:cstheme="minorHAnsi"/>
          <w:lang w:val="bs-Latn-BA"/>
        </w:rPr>
        <w:t xml:space="preserve">u ukupnom iznosu od </w:t>
      </w:r>
      <w:r>
        <w:rPr>
          <w:rFonts w:asciiTheme="majorHAnsi" w:eastAsia="Calibri" w:hAnsiTheme="majorHAnsi" w:cstheme="minorHAnsi"/>
          <w:lang w:val="bs-Latn-BA"/>
        </w:rPr>
        <w:t>6</w:t>
      </w:r>
      <w:r w:rsidR="00DB16C4">
        <w:rPr>
          <w:rFonts w:asciiTheme="majorHAnsi" w:eastAsia="Calibri" w:hAnsiTheme="majorHAnsi" w:cstheme="minorHAnsi"/>
          <w:lang w:val="bs-Latn-BA"/>
        </w:rPr>
        <w:t>0</w:t>
      </w:r>
      <w:r w:rsidRPr="00A53A60">
        <w:rPr>
          <w:rFonts w:asciiTheme="majorHAnsi" w:eastAsia="Calibri" w:hAnsiTheme="majorHAnsi" w:cstheme="minorHAnsi"/>
          <w:lang w:val="bs-Latn-BA"/>
        </w:rPr>
        <w:t>.000</w:t>
      </w:r>
      <w:r>
        <w:rPr>
          <w:rFonts w:asciiTheme="majorHAnsi" w:eastAsia="Calibri" w:hAnsiTheme="majorHAnsi" w:cstheme="minorHAnsi"/>
          <w:lang w:val="bs-Latn-BA"/>
        </w:rPr>
        <w:t>,00</w:t>
      </w:r>
      <w:r w:rsidRPr="00A53A60">
        <w:rPr>
          <w:rFonts w:asciiTheme="majorHAnsi" w:eastAsia="Calibri" w:hAnsiTheme="majorHAnsi" w:cstheme="minorHAnsi"/>
          <w:lang w:val="bs-Latn-BA"/>
        </w:rPr>
        <w:t xml:space="preserve"> KM sadržan je u dvije budžetske  stavke i Podrška tradicionalnoj poljoprivrednoj proizvodnji u iznosu od </w:t>
      </w:r>
      <w:r>
        <w:rPr>
          <w:rFonts w:asciiTheme="majorHAnsi" w:eastAsia="Calibri" w:hAnsiTheme="majorHAnsi" w:cstheme="minorHAnsi"/>
          <w:lang w:val="bs-Latn-BA"/>
        </w:rPr>
        <w:t>4</w:t>
      </w:r>
      <w:r w:rsidR="00DB16C4">
        <w:rPr>
          <w:rFonts w:asciiTheme="majorHAnsi" w:eastAsia="Calibri" w:hAnsiTheme="majorHAnsi" w:cstheme="minorHAnsi"/>
          <w:lang w:val="bs-Latn-BA"/>
        </w:rPr>
        <w:t>0</w:t>
      </w:r>
      <w:r w:rsidRPr="00A53A60">
        <w:rPr>
          <w:rFonts w:asciiTheme="majorHAnsi" w:eastAsia="Calibri" w:hAnsiTheme="majorHAnsi" w:cstheme="minorHAnsi"/>
          <w:lang w:val="bs-Latn-BA"/>
        </w:rPr>
        <w:t>.000</w:t>
      </w:r>
      <w:r>
        <w:rPr>
          <w:rFonts w:asciiTheme="majorHAnsi" w:eastAsia="Calibri" w:hAnsiTheme="majorHAnsi" w:cstheme="minorHAnsi"/>
          <w:lang w:val="bs-Latn-BA"/>
        </w:rPr>
        <w:t>,00</w:t>
      </w:r>
      <w:r w:rsidRPr="00A53A60">
        <w:rPr>
          <w:rFonts w:asciiTheme="majorHAnsi" w:eastAsia="Calibri" w:hAnsiTheme="majorHAnsi" w:cstheme="minorHAnsi"/>
          <w:lang w:val="bs-Latn-BA"/>
        </w:rPr>
        <w:t xml:space="preserve"> KM i stavci Podrška registrovanim poljoprivrednim proizvođačima u sadnom materijalu i opremi u iznosu od 20.000</w:t>
      </w:r>
      <w:r>
        <w:rPr>
          <w:rFonts w:asciiTheme="majorHAnsi" w:eastAsia="Calibri" w:hAnsiTheme="majorHAnsi" w:cstheme="minorHAnsi"/>
          <w:lang w:val="bs-Latn-BA"/>
        </w:rPr>
        <w:t>,00</w:t>
      </w:r>
      <w:r w:rsidRPr="00A53A60">
        <w:rPr>
          <w:rFonts w:asciiTheme="majorHAnsi" w:eastAsia="Calibri" w:hAnsiTheme="majorHAnsi" w:cstheme="minorHAnsi"/>
          <w:lang w:val="bs-Latn-BA"/>
        </w:rPr>
        <w:t xml:space="preserve"> KM.</w:t>
      </w:r>
    </w:p>
    <w:p w:rsidR="00304C21" w:rsidRPr="0025454C" w:rsidRDefault="00304C21" w:rsidP="00304C2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>Projekat 1.1.1. Revitalizacija Srednje škole u Jablanici</w:t>
      </w:r>
      <w:r w:rsidR="0025454C">
        <w:rPr>
          <w:rFonts w:asciiTheme="majorHAnsi" w:eastAsia="Calibri" w:hAnsiTheme="majorHAnsi" w:cstheme="minorHAnsi"/>
          <w:lang w:val="bs-Latn-BA"/>
        </w:rPr>
        <w:t xml:space="preserve"> i</w:t>
      </w:r>
      <w:r w:rsidRPr="00A53A60">
        <w:rPr>
          <w:rFonts w:asciiTheme="majorHAnsi" w:eastAsia="Calibri" w:hAnsiTheme="majorHAnsi" w:cstheme="minorHAnsi"/>
          <w:lang w:val="bs-Latn-BA"/>
        </w:rPr>
        <w:t xml:space="preserve"> Projekat 1.1.2. Nabavka nastavnih učila, rekonstrukcija grijanja i dvor</w:t>
      </w:r>
      <w:r w:rsidR="0025454C">
        <w:rPr>
          <w:rFonts w:asciiTheme="majorHAnsi" w:eastAsia="Calibri" w:hAnsiTheme="majorHAnsi" w:cstheme="minorHAnsi"/>
          <w:lang w:val="bs-Latn-BA"/>
        </w:rPr>
        <w:t>išta u Osnovnoj školi</w:t>
      </w:r>
      <w:r w:rsidRPr="00A53A60">
        <w:rPr>
          <w:rFonts w:asciiTheme="majorHAnsi" w:eastAsia="Calibri" w:hAnsiTheme="majorHAnsi" w:cstheme="minorHAnsi"/>
          <w:lang w:val="bs-Latn-BA"/>
        </w:rPr>
        <w:t xml:space="preserve">  su sadržani u budžetskoj stavci Rekonstrukcija školskih i drugih objekata </w:t>
      </w:r>
      <w:r>
        <w:rPr>
          <w:rFonts w:asciiTheme="majorHAnsi" w:eastAsia="Calibri" w:hAnsiTheme="majorHAnsi" w:cstheme="minorHAnsi"/>
          <w:lang w:val="bs-Latn-BA"/>
        </w:rPr>
        <w:t>–</w:t>
      </w:r>
      <w:r w:rsidRPr="00A53A60">
        <w:rPr>
          <w:rFonts w:asciiTheme="majorHAnsi" w:eastAsia="Calibri" w:hAnsiTheme="majorHAnsi" w:cstheme="minorHAnsi"/>
          <w:lang w:val="bs-Latn-BA"/>
        </w:rPr>
        <w:t xml:space="preserve"> sufinansiranje</w:t>
      </w:r>
      <w:r>
        <w:rPr>
          <w:rFonts w:asciiTheme="majorHAnsi" w:eastAsia="Calibri" w:hAnsiTheme="majorHAnsi" w:cstheme="minorHAnsi"/>
          <w:lang w:val="bs-Latn-BA"/>
        </w:rPr>
        <w:t xml:space="preserve"> </w:t>
      </w:r>
      <w:r w:rsidRPr="00A53A60">
        <w:rPr>
          <w:rFonts w:asciiTheme="majorHAnsi" w:eastAsia="Calibri" w:hAnsiTheme="majorHAnsi" w:cstheme="minorHAnsi"/>
          <w:lang w:val="bs-Latn-BA"/>
        </w:rPr>
        <w:t xml:space="preserve">u iznosu </w:t>
      </w:r>
      <w:r w:rsidRPr="0025454C">
        <w:rPr>
          <w:rFonts w:asciiTheme="majorHAnsi" w:eastAsia="Calibri" w:hAnsiTheme="majorHAnsi" w:cstheme="minorHAnsi"/>
          <w:lang w:val="bs-Latn-BA"/>
        </w:rPr>
        <w:t xml:space="preserve">od </w:t>
      </w:r>
      <w:r w:rsidR="00DB16C4" w:rsidRPr="0025454C">
        <w:rPr>
          <w:rFonts w:asciiTheme="majorHAnsi" w:eastAsia="Calibri" w:hAnsiTheme="majorHAnsi" w:cstheme="minorHAnsi"/>
          <w:lang w:val="bs-Latn-BA"/>
        </w:rPr>
        <w:t>1</w:t>
      </w:r>
      <w:r w:rsidRPr="0025454C">
        <w:rPr>
          <w:rFonts w:asciiTheme="majorHAnsi" w:eastAsia="Calibri" w:hAnsiTheme="majorHAnsi" w:cstheme="minorHAnsi"/>
          <w:lang w:val="bs-Latn-BA"/>
        </w:rPr>
        <w:t>0.000,00 KM.</w:t>
      </w:r>
    </w:p>
    <w:p w:rsidR="00EA740C" w:rsidRPr="00A53A60" w:rsidRDefault="00EA740C" w:rsidP="00EA740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 xml:space="preserve">Projekat 2.1.7. Planiranje, izgradnja i rekonstrukcija društvenih prostorija za rad MZ-a i društvene aktivnosti, sportskih i dječijih igrališta na području općine Jablanica u iznosu od </w:t>
      </w:r>
      <w:r w:rsidR="001413FD">
        <w:rPr>
          <w:rFonts w:asciiTheme="majorHAnsi" w:eastAsia="Calibri" w:hAnsiTheme="majorHAnsi" w:cstheme="minorHAnsi"/>
          <w:lang w:val="bs-Latn-BA"/>
        </w:rPr>
        <w:t>8</w:t>
      </w:r>
      <w:r w:rsidR="000A348B">
        <w:rPr>
          <w:rFonts w:asciiTheme="majorHAnsi" w:eastAsia="Calibri" w:hAnsiTheme="majorHAnsi" w:cstheme="minorHAnsi"/>
          <w:lang w:val="bs-Latn-BA"/>
        </w:rPr>
        <w:t>0</w:t>
      </w:r>
      <w:r w:rsidRPr="00A53A60">
        <w:rPr>
          <w:rFonts w:asciiTheme="majorHAnsi" w:eastAsia="Calibri" w:hAnsiTheme="majorHAnsi" w:cstheme="minorHAnsi"/>
          <w:lang w:val="bs-Latn-BA"/>
        </w:rPr>
        <w:t>.000</w:t>
      </w:r>
      <w:r>
        <w:rPr>
          <w:rFonts w:asciiTheme="majorHAnsi" w:eastAsia="Calibri" w:hAnsiTheme="majorHAnsi" w:cstheme="minorHAnsi"/>
          <w:lang w:val="bs-Latn-BA"/>
        </w:rPr>
        <w:t>,00</w:t>
      </w:r>
      <w:r w:rsidRPr="00A53A60">
        <w:rPr>
          <w:rFonts w:asciiTheme="majorHAnsi" w:eastAsia="Calibri" w:hAnsiTheme="majorHAnsi" w:cstheme="minorHAnsi"/>
          <w:lang w:val="bs-Latn-BA"/>
        </w:rPr>
        <w:t xml:space="preserve"> KM se sastoji od stavki: Planiranje, izgradnja i rekonstrukcija društvenih prostorija, sportskih i dj.igrališta </w:t>
      </w:r>
      <w:r w:rsidR="000A348B">
        <w:rPr>
          <w:rFonts w:asciiTheme="majorHAnsi" w:eastAsia="Calibri" w:hAnsiTheme="majorHAnsi" w:cstheme="minorHAnsi"/>
          <w:lang w:val="bs-Latn-BA"/>
        </w:rPr>
        <w:t>20</w:t>
      </w:r>
      <w:r w:rsidRPr="00A53A60">
        <w:rPr>
          <w:rFonts w:asciiTheme="majorHAnsi" w:eastAsia="Calibri" w:hAnsiTheme="majorHAnsi" w:cstheme="minorHAnsi"/>
          <w:lang w:val="bs-Latn-BA"/>
        </w:rPr>
        <w:t>.000,00, Igralište D. Jablanica –  uređenje lokacije 30.00</w:t>
      </w:r>
      <w:r>
        <w:rPr>
          <w:rFonts w:asciiTheme="majorHAnsi" w:eastAsia="Calibri" w:hAnsiTheme="majorHAnsi" w:cstheme="minorHAnsi"/>
          <w:lang w:val="bs-Latn-BA"/>
        </w:rPr>
        <w:t>,00</w:t>
      </w:r>
      <w:r w:rsidRPr="00A53A60">
        <w:rPr>
          <w:rFonts w:asciiTheme="majorHAnsi" w:eastAsia="Calibri" w:hAnsiTheme="majorHAnsi" w:cstheme="minorHAnsi"/>
          <w:lang w:val="bs-Latn-BA"/>
        </w:rPr>
        <w:t xml:space="preserve"> KM</w:t>
      </w:r>
      <w:r w:rsidR="001413FD">
        <w:rPr>
          <w:rFonts w:asciiTheme="majorHAnsi" w:eastAsia="Calibri" w:hAnsiTheme="majorHAnsi" w:cstheme="minorHAnsi"/>
          <w:lang w:val="bs-Latn-BA"/>
        </w:rPr>
        <w:t xml:space="preserve"> i projekat za MZ Ostrožac – igralište Deponija 30.000,00 KM</w:t>
      </w:r>
      <w:r w:rsidRPr="00A53A60">
        <w:rPr>
          <w:rFonts w:asciiTheme="majorHAnsi" w:eastAsia="Calibri" w:hAnsiTheme="majorHAnsi" w:cstheme="minorHAnsi"/>
          <w:lang w:val="bs-Latn-BA"/>
        </w:rPr>
        <w:t xml:space="preserve">; </w:t>
      </w:r>
    </w:p>
    <w:p w:rsidR="00304C21" w:rsidRPr="00B67BBD" w:rsidRDefault="00304C21" w:rsidP="00304C2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B67BBD">
        <w:rPr>
          <w:rFonts w:asciiTheme="majorHAnsi" w:hAnsiTheme="majorHAnsi" w:cstheme="minorHAnsi"/>
          <w:lang w:val="bs-Latn-BA"/>
        </w:rPr>
        <w:lastRenderedPageBreak/>
        <w:t>Projekat 2.2.2. Revitalizacija zgrade i platoa Muzeja „Bitka za ranjenike na Neretvi“ Jablanica u sadržan u budžetskoj stavci Projekti Muzeja</w:t>
      </w:r>
      <w:r w:rsidR="00DB16C4">
        <w:rPr>
          <w:rFonts w:asciiTheme="majorHAnsi" w:hAnsiTheme="majorHAnsi" w:cstheme="minorHAnsi"/>
          <w:lang w:val="bs-Latn-BA"/>
        </w:rPr>
        <w:t xml:space="preserve"> i dr. J</w:t>
      </w:r>
      <w:r w:rsidR="001413FD">
        <w:rPr>
          <w:rFonts w:asciiTheme="majorHAnsi" w:hAnsiTheme="majorHAnsi" w:cstheme="minorHAnsi"/>
          <w:lang w:val="bs-Latn-BA"/>
        </w:rPr>
        <w:t>U</w:t>
      </w:r>
      <w:r w:rsidR="00DB16C4">
        <w:rPr>
          <w:rFonts w:asciiTheme="majorHAnsi" w:hAnsiTheme="majorHAnsi" w:cstheme="minorHAnsi"/>
          <w:lang w:val="bs-Latn-BA"/>
        </w:rPr>
        <w:t xml:space="preserve"> i JP čiji je osnivač Općina - </w:t>
      </w:r>
      <w:r w:rsidRPr="00B67BBD">
        <w:rPr>
          <w:rFonts w:asciiTheme="majorHAnsi" w:hAnsiTheme="majorHAnsi" w:cstheme="minorHAnsi"/>
          <w:lang w:val="bs-Latn-BA"/>
        </w:rPr>
        <w:t xml:space="preserve"> sufinansiranje u iznosu od 10.000</w:t>
      </w:r>
      <w:r>
        <w:rPr>
          <w:rFonts w:asciiTheme="majorHAnsi" w:hAnsiTheme="majorHAnsi" w:cstheme="minorHAnsi"/>
          <w:lang w:val="bs-Latn-BA"/>
        </w:rPr>
        <w:t>,00</w:t>
      </w:r>
      <w:r w:rsidRPr="00B67BBD">
        <w:rPr>
          <w:rFonts w:asciiTheme="majorHAnsi" w:hAnsiTheme="majorHAnsi" w:cstheme="minorHAnsi"/>
          <w:lang w:val="bs-Latn-BA"/>
        </w:rPr>
        <w:t xml:space="preserve"> KM</w:t>
      </w:r>
    </w:p>
    <w:p w:rsidR="00304C21" w:rsidRDefault="00304C21" w:rsidP="00304C21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lang w:val="bs-Latn-BA"/>
        </w:rPr>
      </w:pPr>
      <w:r w:rsidRPr="00082ABF">
        <w:rPr>
          <w:rFonts w:asciiTheme="majorHAnsi" w:eastAsia="Calibri" w:hAnsiTheme="majorHAnsi" w:cs="Calibri"/>
          <w:lang w:val="bs-Latn-BA"/>
        </w:rPr>
        <w:t>Projekat 4.2.5.</w:t>
      </w:r>
      <w:r>
        <w:rPr>
          <w:rFonts w:asciiTheme="majorHAnsi" w:eastAsia="Calibri" w:hAnsiTheme="majorHAnsi" w:cs="Calibri"/>
          <w:lang w:val="bs-Latn-BA"/>
        </w:rPr>
        <w:t xml:space="preserve"> </w:t>
      </w:r>
      <w:r w:rsidRPr="00082ABF">
        <w:rPr>
          <w:rFonts w:asciiTheme="majorHAnsi" w:eastAsia="Calibri" w:hAnsiTheme="majorHAnsi" w:cs="Calibri"/>
          <w:lang w:val="bs-Latn-BA"/>
        </w:rPr>
        <w:t>Podrška porodicama za novorođenčad</w:t>
      </w:r>
      <w:r>
        <w:rPr>
          <w:rFonts w:asciiTheme="majorHAnsi" w:eastAsia="Calibri" w:hAnsiTheme="majorHAnsi" w:cs="Calibri"/>
          <w:lang w:val="bs-Latn-BA"/>
        </w:rPr>
        <w:t xml:space="preserve"> u iznosu od 40.000,00 KM sastoji se od sljedećih stavki: </w:t>
      </w:r>
      <w:r w:rsidR="00113E46">
        <w:rPr>
          <w:rFonts w:asciiTheme="majorHAnsi" w:eastAsia="Calibri" w:hAnsiTheme="majorHAnsi" w:cs="Calibri"/>
          <w:lang w:val="bs-Latn-BA"/>
        </w:rPr>
        <w:t>Pomoć u prehrani djeteta do 6 mj. I dod, prehrana za majke dojilje u i</w:t>
      </w:r>
      <w:r>
        <w:rPr>
          <w:rFonts w:asciiTheme="majorHAnsi" w:eastAsia="Calibri" w:hAnsiTheme="majorHAnsi" w:cs="Calibri"/>
          <w:lang w:val="bs-Latn-BA"/>
        </w:rPr>
        <w:t xml:space="preserve">znosu od 30.000,00 KM i </w:t>
      </w:r>
      <w:r w:rsidR="00113E46">
        <w:rPr>
          <w:rFonts w:asciiTheme="majorHAnsi" w:eastAsia="Calibri" w:hAnsiTheme="majorHAnsi" w:cs="Calibri"/>
          <w:lang w:val="bs-Latn-BA"/>
        </w:rPr>
        <w:t xml:space="preserve">Poseban psihosocijalni tretman trudnica i bračnih partnera koji žele djecu </w:t>
      </w:r>
      <w:r>
        <w:rPr>
          <w:rFonts w:asciiTheme="majorHAnsi" w:eastAsia="Calibri" w:hAnsiTheme="majorHAnsi" w:cs="Calibri"/>
          <w:lang w:val="bs-Latn-BA"/>
        </w:rPr>
        <w:t>u iznosu od 10.000,00 KM.</w:t>
      </w:r>
    </w:p>
    <w:p w:rsidR="00CF76FE" w:rsidRDefault="00CF76FE" w:rsidP="00CF76FE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 xml:space="preserve">Projekat 1.3.3. Uređenje trotoara, parking prostora i dvorišta </w:t>
      </w:r>
      <w:r>
        <w:rPr>
          <w:rFonts w:asciiTheme="majorHAnsi" w:eastAsia="Calibri" w:hAnsiTheme="majorHAnsi" w:cstheme="minorHAnsi"/>
          <w:lang w:val="bs-Latn-BA"/>
        </w:rPr>
        <w:t>6</w:t>
      </w:r>
      <w:r w:rsidRPr="00A53A60">
        <w:rPr>
          <w:rFonts w:asciiTheme="majorHAnsi" w:eastAsia="Calibri" w:hAnsiTheme="majorHAnsi" w:cstheme="minorHAnsi"/>
          <w:lang w:val="bs-Latn-BA"/>
        </w:rPr>
        <w:t xml:space="preserve">0.000,00 KM se sastoji od stavki: Uređenje dvorišta </w:t>
      </w:r>
      <w:r w:rsidR="001E635E">
        <w:rPr>
          <w:rFonts w:asciiTheme="majorHAnsi" w:eastAsia="Calibri" w:hAnsiTheme="majorHAnsi" w:cstheme="minorHAnsi"/>
          <w:lang w:val="bs-Latn-BA"/>
        </w:rPr>
        <w:t>1</w:t>
      </w:r>
      <w:r w:rsidRPr="00A53A60">
        <w:rPr>
          <w:rFonts w:asciiTheme="majorHAnsi" w:eastAsia="Calibri" w:hAnsiTheme="majorHAnsi" w:cstheme="minorHAnsi"/>
          <w:lang w:val="bs-Latn-BA"/>
        </w:rPr>
        <w:t>0.000,00 KM</w:t>
      </w:r>
      <w:r>
        <w:rPr>
          <w:rFonts w:asciiTheme="majorHAnsi" w:eastAsia="Calibri" w:hAnsiTheme="majorHAnsi" w:cstheme="minorHAnsi"/>
          <w:lang w:val="bs-Latn-BA"/>
        </w:rPr>
        <w:t xml:space="preserve"> i </w:t>
      </w:r>
      <w:r w:rsidR="001E635E">
        <w:rPr>
          <w:rFonts w:asciiTheme="majorHAnsi" w:eastAsia="Calibri" w:hAnsiTheme="majorHAnsi" w:cstheme="minorHAnsi"/>
          <w:lang w:val="bs-Latn-BA"/>
        </w:rPr>
        <w:t>Uređenje Trga oslobođenja 5</w:t>
      </w:r>
      <w:r w:rsidRPr="00A53A60">
        <w:rPr>
          <w:rFonts w:asciiTheme="majorHAnsi" w:eastAsia="Calibri" w:hAnsiTheme="majorHAnsi" w:cstheme="minorHAnsi"/>
          <w:lang w:val="bs-Latn-BA"/>
        </w:rPr>
        <w:t>0.000,00 KM;</w:t>
      </w:r>
    </w:p>
    <w:p w:rsidR="00304C21" w:rsidRPr="00E80A15" w:rsidRDefault="00304C21" w:rsidP="00304C21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E80A15">
        <w:rPr>
          <w:rFonts w:asciiTheme="majorHAnsi" w:hAnsiTheme="majorHAnsi" w:cstheme="minorHAnsi"/>
          <w:lang w:val="bs-Latn-BA"/>
        </w:rPr>
        <w:t xml:space="preserve">Projekat 1.4.7. Rekonstrukcija pristupnih puteva u MZ u iznosu od </w:t>
      </w:r>
      <w:r w:rsidR="000A348B">
        <w:rPr>
          <w:rFonts w:asciiTheme="majorHAnsi" w:hAnsiTheme="majorHAnsi" w:cstheme="minorHAnsi"/>
          <w:lang w:val="bs-Latn-BA"/>
        </w:rPr>
        <w:t>26</w:t>
      </w:r>
      <w:r w:rsidR="002A4AD2">
        <w:rPr>
          <w:rFonts w:asciiTheme="majorHAnsi" w:hAnsiTheme="majorHAnsi" w:cstheme="minorHAnsi"/>
          <w:lang w:val="bs-Latn-BA"/>
        </w:rPr>
        <w:t>0</w:t>
      </w:r>
      <w:r w:rsidRPr="00E80A15">
        <w:rPr>
          <w:rFonts w:asciiTheme="majorHAnsi" w:hAnsiTheme="majorHAnsi" w:cstheme="minorHAnsi"/>
          <w:lang w:val="bs-Latn-BA"/>
        </w:rPr>
        <w:t xml:space="preserve">.000,00 KM se sastoji od sljedećih stavki: </w:t>
      </w:r>
      <w:r w:rsidR="00E80A15" w:rsidRPr="00E80A15">
        <w:rPr>
          <w:rFonts w:asciiTheme="majorHAnsi" w:hAnsiTheme="majorHAnsi" w:cstheme="minorHAnsi"/>
          <w:lang w:val="bs-Latn-BA"/>
        </w:rPr>
        <w:t xml:space="preserve">uređenje pristupnog puta za sportsku dvoranu 60.000,00 KM, </w:t>
      </w:r>
      <w:r w:rsidRPr="00E80A15">
        <w:rPr>
          <w:rFonts w:asciiTheme="majorHAnsi" w:hAnsiTheme="majorHAnsi" w:cstheme="minorHAnsi"/>
          <w:lang w:val="bs-Latn-BA"/>
        </w:rPr>
        <w:t xml:space="preserve">Uređenje puteva u MZ-a kroz naselja (građevinski materijal) </w:t>
      </w:r>
      <w:r w:rsidR="00920588">
        <w:rPr>
          <w:rFonts w:asciiTheme="majorHAnsi" w:hAnsiTheme="majorHAnsi" w:cstheme="minorHAnsi"/>
          <w:lang w:val="bs-Latn-BA"/>
        </w:rPr>
        <w:t>5</w:t>
      </w:r>
      <w:r w:rsidRPr="00E80A15">
        <w:rPr>
          <w:rFonts w:asciiTheme="majorHAnsi" w:hAnsiTheme="majorHAnsi" w:cstheme="minorHAnsi"/>
          <w:lang w:val="bs-Latn-BA"/>
        </w:rPr>
        <w:t xml:space="preserve">0.000,00 KM Uređenje puteva u MZ Mirke </w:t>
      </w:r>
      <w:r w:rsidR="00E80A15" w:rsidRPr="00E80A15">
        <w:rPr>
          <w:rFonts w:asciiTheme="majorHAnsi" w:hAnsiTheme="majorHAnsi" w:cstheme="minorHAnsi"/>
          <w:lang w:val="bs-Latn-BA"/>
        </w:rPr>
        <w:t>2</w:t>
      </w:r>
      <w:r w:rsidRPr="00E80A15">
        <w:rPr>
          <w:rFonts w:asciiTheme="majorHAnsi" w:hAnsiTheme="majorHAnsi" w:cstheme="minorHAnsi"/>
          <w:lang w:val="bs-Latn-BA"/>
        </w:rPr>
        <w:t xml:space="preserve">0.000,00 KM, MZ Slatina uređenje puta </w:t>
      </w:r>
      <w:r w:rsidR="002A4AD2">
        <w:rPr>
          <w:rFonts w:asciiTheme="majorHAnsi" w:hAnsiTheme="majorHAnsi" w:cstheme="minorHAnsi"/>
          <w:lang w:val="bs-Latn-BA"/>
        </w:rPr>
        <w:t>15</w:t>
      </w:r>
      <w:r w:rsidRPr="00E80A15">
        <w:rPr>
          <w:rFonts w:asciiTheme="majorHAnsi" w:hAnsiTheme="majorHAnsi" w:cstheme="minorHAnsi"/>
          <w:lang w:val="bs-Latn-BA"/>
        </w:rPr>
        <w:t xml:space="preserve">.000,00 KM, Sufinansiranje uređenja puteva MZ Doljani 20.000,00 KM,  Uređenje puta i rasvjete u podružnici Risovac </w:t>
      </w:r>
      <w:r w:rsidR="00AB50EF">
        <w:rPr>
          <w:rFonts w:asciiTheme="majorHAnsi" w:hAnsiTheme="majorHAnsi" w:cstheme="minorHAnsi"/>
          <w:lang w:val="bs-Latn-BA"/>
        </w:rPr>
        <w:t>2</w:t>
      </w:r>
      <w:r w:rsidR="002A4AD2">
        <w:rPr>
          <w:rFonts w:asciiTheme="majorHAnsi" w:hAnsiTheme="majorHAnsi" w:cstheme="minorHAnsi"/>
          <w:lang w:val="bs-Latn-BA"/>
        </w:rPr>
        <w:t>0.000 KM, Uređenje put u podružnici Krstac 25.000,00 KM, Uređenje saobraćajnice u podružnici Podbrežje 30.000,00 KM</w:t>
      </w:r>
      <w:r w:rsidR="000A348B">
        <w:rPr>
          <w:rFonts w:asciiTheme="majorHAnsi" w:hAnsiTheme="majorHAnsi" w:cstheme="minorHAnsi"/>
          <w:lang w:val="bs-Latn-BA"/>
        </w:rPr>
        <w:t xml:space="preserve"> i Sanacija lokalnog puta u naselju Zlate 20.000,00 KM.</w:t>
      </w:r>
    </w:p>
    <w:p w:rsidR="00304C21" w:rsidRDefault="00304C21" w:rsidP="00125AE9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>Projekat 1.7.2.Rekonstrukcija vodovodne mreže (primarna i sekundarna) gradskog područja sadržan</w:t>
      </w:r>
      <w:r w:rsidR="00125AE9">
        <w:rPr>
          <w:rFonts w:asciiTheme="majorHAnsi" w:eastAsia="Calibri" w:hAnsiTheme="majorHAnsi" w:cstheme="minorHAnsi"/>
          <w:lang w:val="bs-Latn-BA"/>
        </w:rPr>
        <w:t xml:space="preserve"> je u </w:t>
      </w:r>
      <w:r w:rsidRPr="00A53A60">
        <w:rPr>
          <w:rFonts w:asciiTheme="majorHAnsi" w:eastAsia="Calibri" w:hAnsiTheme="majorHAnsi" w:cstheme="minorHAnsi"/>
          <w:lang w:val="bs-Latn-BA"/>
        </w:rPr>
        <w:t xml:space="preserve"> u budžetskoj stavci </w:t>
      </w:r>
      <w:r w:rsidR="00125AE9">
        <w:rPr>
          <w:rFonts w:asciiTheme="majorHAnsi" w:eastAsia="Calibri" w:hAnsiTheme="majorHAnsi" w:cstheme="minorHAnsi"/>
          <w:lang w:val="bs-Latn-BA"/>
        </w:rPr>
        <w:t xml:space="preserve"> - </w:t>
      </w:r>
      <w:r w:rsidRPr="00125AE9">
        <w:rPr>
          <w:rFonts w:asciiTheme="majorHAnsi" w:eastAsia="Calibri" w:hAnsiTheme="majorHAnsi" w:cstheme="minorHAnsi"/>
          <w:lang w:val="bs-Latn-BA"/>
        </w:rPr>
        <w:t xml:space="preserve">Rekonstrukcija vodovodne i  kanalizacione mreže gradski vod. i projektovanje-sufin.i dr. i iznosi </w:t>
      </w:r>
      <w:r w:rsidR="00A113CF">
        <w:rPr>
          <w:rFonts w:asciiTheme="majorHAnsi" w:eastAsia="Calibri" w:hAnsiTheme="majorHAnsi" w:cstheme="minorHAnsi"/>
          <w:lang w:val="bs-Latn-BA"/>
        </w:rPr>
        <w:t>5</w:t>
      </w:r>
      <w:r w:rsidRPr="00125AE9">
        <w:rPr>
          <w:rFonts w:asciiTheme="majorHAnsi" w:eastAsia="Calibri" w:hAnsiTheme="majorHAnsi" w:cstheme="minorHAnsi"/>
          <w:lang w:val="bs-Latn-BA"/>
        </w:rPr>
        <w:t>0.000,00 KM</w:t>
      </w:r>
    </w:p>
    <w:p w:rsidR="000A348B" w:rsidRPr="000A348B" w:rsidRDefault="000A348B" w:rsidP="000A348B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0A348B">
        <w:rPr>
          <w:rFonts w:asciiTheme="majorHAnsi" w:eastAsia="Calibri" w:hAnsiTheme="majorHAnsi" w:cs="Calibri"/>
          <w:lang w:val="bs-Latn-BA"/>
        </w:rPr>
        <w:t>Projekat 1.8.2.</w:t>
      </w:r>
      <w:r>
        <w:rPr>
          <w:rFonts w:asciiTheme="majorHAnsi" w:eastAsia="Calibri" w:hAnsiTheme="majorHAnsi" w:cs="Calibri"/>
          <w:lang w:val="bs-Latn-BA"/>
        </w:rPr>
        <w:t xml:space="preserve"> </w:t>
      </w:r>
      <w:r w:rsidRPr="000A348B">
        <w:rPr>
          <w:rFonts w:asciiTheme="majorHAnsi" w:eastAsia="Calibri" w:hAnsiTheme="majorHAnsi" w:cs="Calibri"/>
          <w:lang w:val="bs-Latn-BA"/>
        </w:rPr>
        <w:t>Rekonstrukcija lokalnih vodovoda (Gornje Paprasko I i II, Košćan, Doljani, Malo Mrakovo, Rodići...)</w:t>
      </w:r>
      <w:r>
        <w:rPr>
          <w:rFonts w:asciiTheme="majorHAnsi" w:eastAsia="Calibri" w:hAnsiTheme="majorHAnsi" w:cs="Calibri"/>
          <w:lang w:val="bs-Latn-BA"/>
        </w:rPr>
        <w:t xml:space="preserve"> u iznosu od 50.000,00 KM sastoji se od stavki: Rekonstrukcija lokalnog vodovoda Košćan 30.000,00 KM i </w:t>
      </w:r>
      <w:r w:rsidR="001413FD" w:rsidRPr="000A348B">
        <w:rPr>
          <w:rFonts w:asciiTheme="majorHAnsi" w:eastAsia="Calibri" w:hAnsiTheme="majorHAnsi" w:cs="Calibri"/>
          <w:lang w:val="bs-Latn-BA"/>
        </w:rPr>
        <w:t xml:space="preserve">Rekonstrukcija lokalnih vodovoda (Gornje Paprasko I i II, </w:t>
      </w:r>
      <w:r w:rsidR="001413FD">
        <w:rPr>
          <w:rFonts w:asciiTheme="majorHAnsi" w:eastAsia="Calibri" w:hAnsiTheme="majorHAnsi" w:cs="Calibri"/>
          <w:lang w:val="bs-Latn-BA"/>
        </w:rPr>
        <w:t>Donje Paprasko i</w:t>
      </w:r>
      <w:r w:rsidR="001413FD" w:rsidRPr="000A348B">
        <w:rPr>
          <w:rFonts w:asciiTheme="majorHAnsi" w:eastAsia="Calibri" w:hAnsiTheme="majorHAnsi" w:cs="Calibri"/>
          <w:lang w:val="bs-Latn-BA"/>
        </w:rPr>
        <w:t xml:space="preserve"> Doljani</w:t>
      </w:r>
      <w:r w:rsidR="001413FD">
        <w:rPr>
          <w:rFonts w:asciiTheme="majorHAnsi" w:eastAsia="Calibri" w:hAnsiTheme="majorHAnsi" w:cs="Calibri"/>
          <w:lang w:val="bs-Latn-BA"/>
        </w:rPr>
        <w:t>)- suf. 20.000,00 KM.</w:t>
      </w:r>
    </w:p>
    <w:p w:rsidR="007E55A7" w:rsidRDefault="007E55A7" w:rsidP="007E55A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lang w:val="bs-Latn-BA"/>
        </w:rPr>
      </w:pPr>
      <w:r w:rsidRPr="007E55A7">
        <w:rPr>
          <w:rFonts w:asciiTheme="majorHAnsi" w:eastAsia="Calibri" w:hAnsiTheme="majorHAnsi" w:cs="Calibri"/>
          <w:lang w:val="bs-Latn-BA"/>
        </w:rPr>
        <w:t>Projekat 4.1.3. Zamjena rasvjetnih tijela na mreži  javne rasvjete –uže urbano područje i proširenje mreže</w:t>
      </w:r>
      <w:r>
        <w:rPr>
          <w:rFonts w:asciiTheme="majorHAnsi" w:eastAsia="Calibri" w:hAnsiTheme="majorHAnsi" w:cs="Calibri"/>
          <w:lang w:val="bs-Latn-BA"/>
        </w:rPr>
        <w:t xml:space="preserve"> u iznosu od 37.000,00 Km sastoji se od bužetskih stavki proširenje rasvjete na hidroakumulaciona područja u iznosu od 30.000,00 KM i Zamjena rasvjetnih tijela na mreži javne rasvjete, održavanje u iznosu od 7.000,00 KM.</w:t>
      </w:r>
    </w:p>
    <w:p w:rsidR="002A4AD2" w:rsidRPr="00354F47" w:rsidRDefault="002A4AD2" w:rsidP="002A4AD2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Calibri"/>
          <w:lang w:val="bs-Latn-BA"/>
        </w:rPr>
      </w:pPr>
      <w:r w:rsidRPr="00A53A60">
        <w:rPr>
          <w:rFonts w:asciiTheme="majorHAnsi" w:hAnsiTheme="majorHAnsi" w:cs="Calibri"/>
          <w:lang w:val="bs-Latn-BA"/>
        </w:rPr>
        <w:t xml:space="preserve">Projekat 4.3.2. Sanacija klizišta </w:t>
      </w:r>
      <w:r>
        <w:rPr>
          <w:rFonts w:asciiTheme="majorHAnsi" w:hAnsiTheme="majorHAnsi" w:cs="Calibri"/>
          <w:lang w:val="bs-Latn-BA"/>
        </w:rPr>
        <w:t>u iznosu od 60.000,00 KM sastoji se od slijedećih stavki: Probijanje protivpožarnih puteva u MZ Ostrožac u iznosu od 30.000,00 KM i Projekti civilne zaštite</w:t>
      </w:r>
      <w:r w:rsidRPr="00A53A60">
        <w:rPr>
          <w:rFonts w:asciiTheme="majorHAnsi" w:hAnsiTheme="majorHAnsi" w:cs="Calibri"/>
          <w:lang w:val="bs-Latn-BA"/>
        </w:rPr>
        <w:t xml:space="preserve"> </w:t>
      </w:r>
      <w:r>
        <w:rPr>
          <w:rFonts w:asciiTheme="majorHAnsi" w:hAnsiTheme="majorHAnsi" w:cs="Calibri"/>
          <w:lang w:val="bs-Latn-BA"/>
        </w:rPr>
        <w:t xml:space="preserve">u iznosu od 30.000,00 KM </w:t>
      </w:r>
      <w:r w:rsidRPr="00354F47">
        <w:rPr>
          <w:rFonts w:asciiTheme="majorHAnsi" w:hAnsiTheme="majorHAnsi" w:cs="Calibri"/>
          <w:lang w:val="bs-Latn-BA"/>
        </w:rPr>
        <w:t xml:space="preserve">za </w:t>
      </w:r>
      <w:r>
        <w:rPr>
          <w:rFonts w:asciiTheme="majorHAnsi" w:hAnsiTheme="majorHAnsi" w:cs="Calibri"/>
          <w:lang w:val="bs-Latn-BA"/>
        </w:rPr>
        <w:t xml:space="preserve">potrebe </w:t>
      </w:r>
      <w:r w:rsidRPr="00354F47">
        <w:rPr>
          <w:rFonts w:asciiTheme="majorHAnsi" w:hAnsiTheme="majorHAnsi" w:cs="Calibri"/>
          <w:lang w:val="bs-Latn-BA"/>
        </w:rPr>
        <w:t>realizacij</w:t>
      </w:r>
      <w:r>
        <w:rPr>
          <w:rFonts w:asciiTheme="majorHAnsi" w:hAnsiTheme="majorHAnsi" w:cs="Calibri"/>
          <w:lang w:val="bs-Latn-BA"/>
        </w:rPr>
        <w:t>e</w:t>
      </w:r>
      <w:r w:rsidRPr="00354F47">
        <w:rPr>
          <w:rFonts w:asciiTheme="majorHAnsi" w:hAnsiTheme="majorHAnsi" w:cs="Calibri"/>
          <w:lang w:val="bs-Latn-BA"/>
        </w:rPr>
        <w:t xml:space="preserve"> projekta sanacije klizišta u budžetskoj 201</w:t>
      </w:r>
      <w:r w:rsidR="00A23B4F">
        <w:rPr>
          <w:rFonts w:asciiTheme="majorHAnsi" w:hAnsiTheme="majorHAnsi" w:cs="Calibri"/>
          <w:lang w:val="bs-Latn-BA"/>
        </w:rPr>
        <w:t>8</w:t>
      </w:r>
      <w:r w:rsidRPr="00354F47">
        <w:rPr>
          <w:rFonts w:asciiTheme="majorHAnsi" w:hAnsiTheme="majorHAnsi" w:cs="Calibri"/>
          <w:lang w:val="bs-Latn-BA"/>
        </w:rPr>
        <w:t xml:space="preserve">. godini. </w:t>
      </w:r>
    </w:p>
    <w:p w:rsidR="002A4AD2" w:rsidRPr="007E55A7" w:rsidRDefault="002A4AD2" w:rsidP="002A4AD2">
      <w:pPr>
        <w:pStyle w:val="ListParagraph"/>
        <w:spacing w:after="0"/>
        <w:ind w:left="360"/>
        <w:jc w:val="both"/>
        <w:rPr>
          <w:rFonts w:asciiTheme="majorHAnsi" w:eastAsia="Calibri" w:hAnsiTheme="majorHAnsi" w:cs="Calibri"/>
          <w:lang w:val="bs-Latn-BA"/>
        </w:rPr>
      </w:pPr>
    </w:p>
    <w:p w:rsidR="008B6949" w:rsidRDefault="008B6949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3B4719" w:rsidRDefault="003B4719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9874C0" w:rsidRPr="00693DD7" w:rsidRDefault="00CC7842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>Bosna i Hercegovina</w:t>
      </w:r>
      <w:r w:rsidR="009874C0" w:rsidRPr="00693DD7"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ab/>
      </w:r>
      <w:r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>PREDSJEDAVAJUĆI OV-a</w:t>
      </w:r>
    </w:p>
    <w:p w:rsidR="009874C0" w:rsidRPr="00693DD7" w:rsidRDefault="00CC7842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>Federacija Bosne i Hercegovine</w:t>
      </w:r>
    </w:p>
    <w:p w:rsidR="009874C0" w:rsidRPr="00693DD7" w:rsidRDefault="00CC7842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>Hercegovačko-neretvanski kanton</w:t>
      </w:r>
      <w:r w:rsidR="009874C0" w:rsidRPr="00693DD7"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ab/>
      </w:r>
      <w:r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 xml:space="preserve">    Mate Mijić, ing. stroj.</w:t>
      </w:r>
    </w:p>
    <w:p w:rsidR="009874C0" w:rsidRPr="00693DD7" w:rsidRDefault="00CC7842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>OPĆINA JABLANICA</w:t>
      </w:r>
    </w:p>
    <w:p w:rsidR="009874C0" w:rsidRPr="00693DD7" w:rsidRDefault="00CC7842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>OPĆINSKO VIJEĆE</w:t>
      </w: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9874C0" w:rsidRPr="00693DD7" w:rsidRDefault="00CC7842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ab/>
      </w:r>
      <w:r w:rsidR="009874C0" w:rsidRPr="00693DD7">
        <w:rPr>
          <w:rFonts w:asciiTheme="majorHAnsi" w:hAnsiTheme="majorHAnsi"/>
          <w:lang w:val="bs-Latn-BA"/>
        </w:rPr>
        <w:t>Broj: 02-02-</w:t>
      </w:r>
      <w:r w:rsidR="00B631DE">
        <w:rPr>
          <w:rFonts w:asciiTheme="majorHAnsi" w:hAnsiTheme="majorHAnsi"/>
          <w:lang w:val="bs-Latn-BA"/>
        </w:rPr>
        <w:t>_______________</w:t>
      </w:r>
    </w:p>
    <w:p w:rsidR="008B6949" w:rsidRDefault="00CC7842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ab/>
      </w:r>
      <w:r w:rsidR="00F6502F">
        <w:rPr>
          <w:rFonts w:asciiTheme="majorHAnsi" w:hAnsiTheme="majorHAnsi"/>
          <w:lang w:val="bs-Latn-BA"/>
        </w:rPr>
        <w:t xml:space="preserve">Jablanica, </w:t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</w:r>
      <w:r w:rsidR="00B631DE">
        <w:rPr>
          <w:rFonts w:asciiTheme="majorHAnsi" w:hAnsiTheme="majorHAnsi"/>
          <w:lang w:val="bs-Latn-BA"/>
        </w:rPr>
        <w:softHyphen/>
        <w:t>_______________</w:t>
      </w:r>
      <w:r w:rsidR="00F6502F">
        <w:rPr>
          <w:rFonts w:asciiTheme="majorHAnsi" w:hAnsiTheme="majorHAnsi"/>
          <w:lang w:val="bs-Latn-BA"/>
        </w:rPr>
        <w:t>.201</w:t>
      </w:r>
      <w:r w:rsidR="00A113CF">
        <w:rPr>
          <w:rFonts w:asciiTheme="majorHAnsi" w:hAnsiTheme="majorHAnsi"/>
          <w:lang w:val="bs-Latn-BA"/>
        </w:rPr>
        <w:t>7</w:t>
      </w:r>
      <w:r w:rsidR="00F6502F">
        <w:rPr>
          <w:rFonts w:asciiTheme="majorHAnsi" w:hAnsiTheme="majorHAnsi"/>
          <w:lang w:val="bs-Latn-BA"/>
        </w:rPr>
        <w:t>.</w:t>
      </w:r>
      <w:r w:rsidR="009874C0" w:rsidRPr="00693DD7">
        <w:rPr>
          <w:rFonts w:asciiTheme="majorHAnsi" w:hAnsiTheme="majorHAnsi"/>
          <w:lang w:val="bs-Latn-BA"/>
        </w:rPr>
        <w:t xml:space="preserve"> godine</w:t>
      </w:r>
    </w:p>
    <w:sectPr w:rsidR="008B6949" w:rsidSect="00D6425B">
      <w:footerReference w:type="default" r:id="rId9"/>
      <w:pgSz w:w="16840" w:h="11907" w:orient="landscape" w:code="9"/>
      <w:pgMar w:top="170" w:right="680" w:bottom="170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40" w:rsidRDefault="005D6540" w:rsidP="004E40EF">
      <w:pPr>
        <w:spacing w:after="0" w:line="240" w:lineRule="auto"/>
      </w:pPr>
      <w:r>
        <w:separator/>
      </w:r>
    </w:p>
  </w:endnote>
  <w:endnote w:type="continuationSeparator" w:id="0">
    <w:p w:rsidR="005D6540" w:rsidRDefault="005D6540" w:rsidP="004E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335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842" w:rsidRDefault="00CC78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8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842" w:rsidRPr="006C4700" w:rsidRDefault="00CC7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40" w:rsidRDefault="005D6540" w:rsidP="004E40EF">
      <w:pPr>
        <w:spacing w:after="0" w:line="240" w:lineRule="auto"/>
      </w:pPr>
      <w:r>
        <w:separator/>
      </w:r>
    </w:p>
  </w:footnote>
  <w:footnote w:type="continuationSeparator" w:id="0">
    <w:p w:rsidR="005D6540" w:rsidRDefault="005D6540" w:rsidP="004E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44D9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2B23C9"/>
    <w:multiLevelType w:val="hybridMultilevel"/>
    <w:tmpl w:val="FFD8A830"/>
    <w:lvl w:ilvl="0" w:tplc="903E3552">
      <w:start w:val="3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502D8"/>
    <w:multiLevelType w:val="hybridMultilevel"/>
    <w:tmpl w:val="F998D3B6"/>
    <w:lvl w:ilvl="0" w:tplc="83920C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C01A6"/>
    <w:multiLevelType w:val="hybridMultilevel"/>
    <w:tmpl w:val="E90AA648"/>
    <w:lvl w:ilvl="0" w:tplc="33B64A1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E57"/>
    <w:multiLevelType w:val="hybridMultilevel"/>
    <w:tmpl w:val="B6F09BA8"/>
    <w:lvl w:ilvl="0" w:tplc="2DCC7276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33C39"/>
    <w:multiLevelType w:val="hybridMultilevel"/>
    <w:tmpl w:val="8C368084"/>
    <w:lvl w:ilvl="0" w:tplc="72B0251E">
      <w:start w:val="2015"/>
      <w:numFmt w:val="bullet"/>
      <w:lvlText w:val="-"/>
      <w:lvlJc w:val="left"/>
      <w:pPr>
        <w:ind w:left="360" w:hanging="360"/>
      </w:pPr>
      <w:rPr>
        <w:rFonts w:ascii="Myriad Pro" w:eastAsia="Times New Roman" w:hAnsi="Myriad Pro" w:hint="default"/>
      </w:r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D01C57"/>
    <w:multiLevelType w:val="hybridMultilevel"/>
    <w:tmpl w:val="47C0FD32"/>
    <w:lvl w:ilvl="0" w:tplc="12300850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0607"/>
    <w:multiLevelType w:val="hybridMultilevel"/>
    <w:tmpl w:val="11E270BE"/>
    <w:lvl w:ilvl="0" w:tplc="3356E5B0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53EE0"/>
    <w:multiLevelType w:val="hybridMultilevel"/>
    <w:tmpl w:val="64B28F52"/>
    <w:lvl w:ilvl="0" w:tplc="7EA28E58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72610"/>
    <w:multiLevelType w:val="hybridMultilevel"/>
    <w:tmpl w:val="F730A5D0"/>
    <w:lvl w:ilvl="0" w:tplc="120A7E3A">
      <w:start w:val="9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A0"/>
    <w:rsid w:val="00001040"/>
    <w:rsid w:val="00001C04"/>
    <w:rsid w:val="0000286B"/>
    <w:rsid w:val="00003C42"/>
    <w:rsid w:val="000112B9"/>
    <w:rsid w:val="000137A6"/>
    <w:rsid w:val="00031169"/>
    <w:rsid w:val="000471F9"/>
    <w:rsid w:val="0005216A"/>
    <w:rsid w:val="0006019A"/>
    <w:rsid w:val="00070A02"/>
    <w:rsid w:val="00070F3D"/>
    <w:rsid w:val="00082ABF"/>
    <w:rsid w:val="00085689"/>
    <w:rsid w:val="000928BD"/>
    <w:rsid w:val="000A348B"/>
    <w:rsid w:val="000B0F23"/>
    <w:rsid w:val="000B0F62"/>
    <w:rsid w:val="000B1C7C"/>
    <w:rsid w:val="000D4B95"/>
    <w:rsid w:val="00105538"/>
    <w:rsid w:val="00113E46"/>
    <w:rsid w:val="0011545E"/>
    <w:rsid w:val="00125AE9"/>
    <w:rsid w:val="00130315"/>
    <w:rsid w:val="001361A0"/>
    <w:rsid w:val="00137F88"/>
    <w:rsid w:val="00140E3B"/>
    <w:rsid w:val="001413FD"/>
    <w:rsid w:val="001425A9"/>
    <w:rsid w:val="00145F12"/>
    <w:rsid w:val="00155459"/>
    <w:rsid w:val="0016029D"/>
    <w:rsid w:val="00167C8C"/>
    <w:rsid w:val="001714C9"/>
    <w:rsid w:val="001755B3"/>
    <w:rsid w:val="00181799"/>
    <w:rsid w:val="001820C9"/>
    <w:rsid w:val="00182799"/>
    <w:rsid w:val="001A2CFA"/>
    <w:rsid w:val="001A38F3"/>
    <w:rsid w:val="001A6013"/>
    <w:rsid w:val="001B24F3"/>
    <w:rsid w:val="001B60C9"/>
    <w:rsid w:val="001C0205"/>
    <w:rsid w:val="001C138D"/>
    <w:rsid w:val="001C146F"/>
    <w:rsid w:val="001C5411"/>
    <w:rsid w:val="001C5DD6"/>
    <w:rsid w:val="001E1943"/>
    <w:rsid w:val="001E635E"/>
    <w:rsid w:val="001E70CF"/>
    <w:rsid w:val="001F0A11"/>
    <w:rsid w:val="001F53D0"/>
    <w:rsid w:val="001F59CC"/>
    <w:rsid w:val="002128E6"/>
    <w:rsid w:val="0021782D"/>
    <w:rsid w:val="00240D4B"/>
    <w:rsid w:val="00245AC6"/>
    <w:rsid w:val="0025454C"/>
    <w:rsid w:val="002566F5"/>
    <w:rsid w:val="00262038"/>
    <w:rsid w:val="002651FB"/>
    <w:rsid w:val="00273CC8"/>
    <w:rsid w:val="00275C6B"/>
    <w:rsid w:val="002772F9"/>
    <w:rsid w:val="00293526"/>
    <w:rsid w:val="002A0B7B"/>
    <w:rsid w:val="002A4AD2"/>
    <w:rsid w:val="002A5BA8"/>
    <w:rsid w:val="002B05A9"/>
    <w:rsid w:val="002B1FE2"/>
    <w:rsid w:val="002B2EEE"/>
    <w:rsid w:val="002B5F5B"/>
    <w:rsid w:val="002C3E77"/>
    <w:rsid w:val="002C5326"/>
    <w:rsid w:val="002D19C0"/>
    <w:rsid w:val="002D5A1E"/>
    <w:rsid w:val="002E5800"/>
    <w:rsid w:val="0030217E"/>
    <w:rsid w:val="00302B02"/>
    <w:rsid w:val="00304C21"/>
    <w:rsid w:val="00320C20"/>
    <w:rsid w:val="003213E1"/>
    <w:rsid w:val="00325EEE"/>
    <w:rsid w:val="00354F47"/>
    <w:rsid w:val="00357FC0"/>
    <w:rsid w:val="003812B0"/>
    <w:rsid w:val="003B4719"/>
    <w:rsid w:val="003C1959"/>
    <w:rsid w:val="00403C08"/>
    <w:rsid w:val="004052B5"/>
    <w:rsid w:val="004126F0"/>
    <w:rsid w:val="00417686"/>
    <w:rsid w:val="00421613"/>
    <w:rsid w:val="00451DBE"/>
    <w:rsid w:val="004530A8"/>
    <w:rsid w:val="004547ED"/>
    <w:rsid w:val="00457136"/>
    <w:rsid w:val="0045797F"/>
    <w:rsid w:val="00461FC8"/>
    <w:rsid w:val="00476803"/>
    <w:rsid w:val="00477705"/>
    <w:rsid w:val="00480103"/>
    <w:rsid w:val="00497B63"/>
    <w:rsid w:val="004E40EF"/>
    <w:rsid w:val="004F1C56"/>
    <w:rsid w:val="004F2E8E"/>
    <w:rsid w:val="005012BE"/>
    <w:rsid w:val="0050161A"/>
    <w:rsid w:val="00510B13"/>
    <w:rsid w:val="0052225C"/>
    <w:rsid w:val="00554115"/>
    <w:rsid w:val="0056462F"/>
    <w:rsid w:val="00564F7B"/>
    <w:rsid w:val="00574CEF"/>
    <w:rsid w:val="0057772D"/>
    <w:rsid w:val="005A0E7E"/>
    <w:rsid w:val="005A2085"/>
    <w:rsid w:val="005B2B8C"/>
    <w:rsid w:val="005B33D4"/>
    <w:rsid w:val="005C2BE8"/>
    <w:rsid w:val="005D6540"/>
    <w:rsid w:val="005D7891"/>
    <w:rsid w:val="00603B1D"/>
    <w:rsid w:val="00605461"/>
    <w:rsid w:val="00607D7B"/>
    <w:rsid w:val="006236F4"/>
    <w:rsid w:val="00633F2F"/>
    <w:rsid w:val="0065265F"/>
    <w:rsid w:val="00656AEF"/>
    <w:rsid w:val="006601B3"/>
    <w:rsid w:val="00664FE9"/>
    <w:rsid w:val="0067646C"/>
    <w:rsid w:val="0067694B"/>
    <w:rsid w:val="00676F74"/>
    <w:rsid w:val="0068181E"/>
    <w:rsid w:val="00693DD7"/>
    <w:rsid w:val="006A35CB"/>
    <w:rsid w:val="006A7399"/>
    <w:rsid w:val="006B5488"/>
    <w:rsid w:val="006C36D9"/>
    <w:rsid w:val="006C4700"/>
    <w:rsid w:val="006D1359"/>
    <w:rsid w:val="006E7B2D"/>
    <w:rsid w:val="006F2283"/>
    <w:rsid w:val="006F29E7"/>
    <w:rsid w:val="006F3560"/>
    <w:rsid w:val="00706FC5"/>
    <w:rsid w:val="00713D26"/>
    <w:rsid w:val="0073754B"/>
    <w:rsid w:val="00744B63"/>
    <w:rsid w:val="00747B24"/>
    <w:rsid w:val="00750D2F"/>
    <w:rsid w:val="00760629"/>
    <w:rsid w:val="00772FB2"/>
    <w:rsid w:val="0078744C"/>
    <w:rsid w:val="007902E9"/>
    <w:rsid w:val="007A0575"/>
    <w:rsid w:val="007A064C"/>
    <w:rsid w:val="007A4D79"/>
    <w:rsid w:val="007A4EC2"/>
    <w:rsid w:val="007A530F"/>
    <w:rsid w:val="007A7A73"/>
    <w:rsid w:val="007C25D7"/>
    <w:rsid w:val="007E55A7"/>
    <w:rsid w:val="007E670A"/>
    <w:rsid w:val="00800314"/>
    <w:rsid w:val="008127A0"/>
    <w:rsid w:val="00822DDA"/>
    <w:rsid w:val="00843399"/>
    <w:rsid w:val="00844484"/>
    <w:rsid w:val="008569CF"/>
    <w:rsid w:val="00870CBF"/>
    <w:rsid w:val="00872F46"/>
    <w:rsid w:val="008743EC"/>
    <w:rsid w:val="008810D0"/>
    <w:rsid w:val="00894007"/>
    <w:rsid w:val="00896226"/>
    <w:rsid w:val="0089740A"/>
    <w:rsid w:val="00897BCA"/>
    <w:rsid w:val="00897E7F"/>
    <w:rsid w:val="008A61B2"/>
    <w:rsid w:val="008B4E03"/>
    <w:rsid w:val="008B6949"/>
    <w:rsid w:val="008C0CFF"/>
    <w:rsid w:val="008C44BE"/>
    <w:rsid w:val="008D3FFF"/>
    <w:rsid w:val="008D7BE6"/>
    <w:rsid w:val="008E2868"/>
    <w:rsid w:val="008E2C5E"/>
    <w:rsid w:val="008E33EC"/>
    <w:rsid w:val="008E41A0"/>
    <w:rsid w:val="008E7FC1"/>
    <w:rsid w:val="008F2D46"/>
    <w:rsid w:val="008F3138"/>
    <w:rsid w:val="0090141D"/>
    <w:rsid w:val="00901F6D"/>
    <w:rsid w:val="009037BB"/>
    <w:rsid w:val="0090500E"/>
    <w:rsid w:val="00905394"/>
    <w:rsid w:val="00905EAF"/>
    <w:rsid w:val="009126C3"/>
    <w:rsid w:val="00916897"/>
    <w:rsid w:val="00920588"/>
    <w:rsid w:val="0092566F"/>
    <w:rsid w:val="0092642C"/>
    <w:rsid w:val="00932C6A"/>
    <w:rsid w:val="00936127"/>
    <w:rsid w:val="00944DDD"/>
    <w:rsid w:val="00957158"/>
    <w:rsid w:val="009617B0"/>
    <w:rsid w:val="009625FE"/>
    <w:rsid w:val="009633CD"/>
    <w:rsid w:val="00964BD9"/>
    <w:rsid w:val="00975D7B"/>
    <w:rsid w:val="009874C0"/>
    <w:rsid w:val="00997541"/>
    <w:rsid w:val="009B41A0"/>
    <w:rsid w:val="009B527C"/>
    <w:rsid w:val="009D3614"/>
    <w:rsid w:val="009D5EC3"/>
    <w:rsid w:val="009F7F8A"/>
    <w:rsid w:val="00A003BC"/>
    <w:rsid w:val="00A01651"/>
    <w:rsid w:val="00A113CF"/>
    <w:rsid w:val="00A16D52"/>
    <w:rsid w:val="00A23B4F"/>
    <w:rsid w:val="00A27FD7"/>
    <w:rsid w:val="00A4234E"/>
    <w:rsid w:val="00A432C6"/>
    <w:rsid w:val="00A50C99"/>
    <w:rsid w:val="00A53A60"/>
    <w:rsid w:val="00A5571C"/>
    <w:rsid w:val="00A80B7A"/>
    <w:rsid w:val="00A84876"/>
    <w:rsid w:val="00A86D07"/>
    <w:rsid w:val="00A94B62"/>
    <w:rsid w:val="00A9754F"/>
    <w:rsid w:val="00AA38DD"/>
    <w:rsid w:val="00AB1A38"/>
    <w:rsid w:val="00AB50EF"/>
    <w:rsid w:val="00AC1136"/>
    <w:rsid w:val="00AC1218"/>
    <w:rsid w:val="00AC6E8E"/>
    <w:rsid w:val="00AD0C0A"/>
    <w:rsid w:val="00AD72B6"/>
    <w:rsid w:val="00AF402B"/>
    <w:rsid w:val="00B018FD"/>
    <w:rsid w:val="00B01E35"/>
    <w:rsid w:val="00B04CC8"/>
    <w:rsid w:val="00B1464A"/>
    <w:rsid w:val="00B15BF0"/>
    <w:rsid w:val="00B24CED"/>
    <w:rsid w:val="00B26BE4"/>
    <w:rsid w:val="00B40114"/>
    <w:rsid w:val="00B40DDF"/>
    <w:rsid w:val="00B417B1"/>
    <w:rsid w:val="00B47341"/>
    <w:rsid w:val="00B61BB3"/>
    <w:rsid w:val="00B631DE"/>
    <w:rsid w:val="00B67BBD"/>
    <w:rsid w:val="00B71EF5"/>
    <w:rsid w:val="00B74F4D"/>
    <w:rsid w:val="00B75B9D"/>
    <w:rsid w:val="00B86061"/>
    <w:rsid w:val="00B9044B"/>
    <w:rsid w:val="00B90847"/>
    <w:rsid w:val="00B9304A"/>
    <w:rsid w:val="00BA459E"/>
    <w:rsid w:val="00BA6382"/>
    <w:rsid w:val="00BB56A1"/>
    <w:rsid w:val="00BB7646"/>
    <w:rsid w:val="00BC4352"/>
    <w:rsid w:val="00BD43E6"/>
    <w:rsid w:val="00BD72CF"/>
    <w:rsid w:val="00BE743E"/>
    <w:rsid w:val="00BF7E56"/>
    <w:rsid w:val="00C02C1E"/>
    <w:rsid w:val="00C14BF8"/>
    <w:rsid w:val="00C15C55"/>
    <w:rsid w:val="00C17398"/>
    <w:rsid w:val="00C212CC"/>
    <w:rsid w:val="00C25724"/>
    <w:rsid w:val="00C30613"/>
    <w:rsid w:val="00C34240"/>
    <w:rsid w:val="00C35117"/>
    <w:rsid w:val="00C43158"/>
    <w:rsid w:val="00C44288"/>
    <w:rsid w:val="00C63775"/>
    <w:rsid w:val="00C647F9"/>
    <w:rsid w:val="00C730AC"/>
    <w:rsid w:val="00C73A9B"/>
    <w:rsid w:val="00C90AFE"/>
    <w:rsid w:val="00C91F7C"/>
    <w:rsid w:val="00C949DF"/>
    <w:rsid w:val="00CA03FF"/>
    <w:rsid w:val="00CA1661"/>
    <w:rsid w:val="00CA3118"/>
    <w:rsid w:val="00CA69E4"/>
    <w:rsid w:val="00CA79B4"/>
    <w:rsid w:val="00CB6CD9"/>
    <w:rsid w:val="00CC7842"/>
    <w:rsid w:val="00CF31B2"/>
    <w:rsid w:val="00CF76FE"/>
    <w:rsid w:val="00D114CA"/>
    <w:rsid w:val="00D1563D"/>
    <w:rsid w:val="00D20FD5"/>
    <w:rsid w:val="00D271A0"/>
    <w:rsid w:val="00D6425B"/>
    <w:rsid w:val="00D64EA2"/>
    <w:rsid w:val="00D77927"/>
    <w:rsid w:val="00D8513F"/>
    <w:rsid w:val="00D87E6A"/>
    <w:rsid w:val="00D94AA7"/>
    <w:rsid w:val="00DB16C4"/>
    <w:rsid w:val="00DB4090"/>
    <w:rsid w:val="00DC2ADD"/>
    <w:rsid w:val="00DD18A2"/>
    <w:rsid w:val="00DD1B5C"/>
    <w:rsid w:val="00DD2814"/>
    <w:rsid w:val="00DD4B35"/>
    <w:rsid w:val="00DE33B6"/>
    <w:rsid w:val="00DE6F20"/>
    <w:rsid w:val="00DF1A30"/>
    <w:rsid w:val="00DF611A"/>
    <w:rsid w:val="00E05253"/>
    <w:rsid w:val="00E20C1F"/>
    <w:rsid w:val="00E244D9"/>
    <w:rsid w:val="00E24BAA"/>
    <w:rsid w:val="00E34AC1"/>
    <w:rsid w:val="00E3534C"/>
    <w:rsid w:val="00E37DB5"/>
    <w:rsid w:val="00E518CA"/>
    <w:rsid w:val="00E65D8F"/>
    <w:rsid w:val="00E672DF"/>
    <w:rsid w:val="00E70CE7"/>
    <w:rsid w:val="00E7380E"/>
    <w:rsid w:val="00E7488A"/>
    <w:rsid w:val="00E803E2"/>
    <w:rsid w:val="00E80A15"/>
    <w:rsid w:val="00E857F3"/>
    <w:rsid w:val="00E87356"/>
    <w:rsid w:val="00E92F66"/>
    <w:rsid w:val="00E93063"/>
    <w:rsid w:val="00E967CF"/>
    <w:rsid w:val="00EA42EC"/>
    <w:rsid w:val="00EA740C"/>
    <w:rsid w:val="00EA7DF6"/>
    <w:rsid w:val="00EB38D2"/>
    <w:rsid w:val="00EB726D"/>
    <w:rsid w:val="00ED234A"/>
    <w:rsid w:val="00F10460"/>
    <w:rsid w:val="00F111AF"/>
    <w:rsid w:val="00F35DC7"/>
    <w:rsid w:val="00F6056C"/>
    <w:rsid w:val="00F63D2D"/>
    <w:rsid w:val="00F6502F"/>
    <w:rsid w:val="00F6532D"/>
    <w:rsid w:val="00F920BA"/>
    <w:rsid w:val="00F94BD5"/>
    <w:rsid w:val="00F95E7A"/>
    <w:rsid w:val="00F963BD"/>
    <w:rsid w:val="00F96714"/>
    <w:rsid w:val="00FA1471"/>
    <w:rsid w:val="00FA2FEC"/>
    <w:rsid w:val="00FA6307"/>
    <w:rsid w:val="00FD32AA"/>
    <w:rsid w:val="00FF0308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EF"/>
  </w:style>
  <w:style w:type="paragraph" w:styleId="Footer">
    <w:name w:val="footer"/>
    <w:basedOn w:val="Normal"/>
    <w:link w:val="Foot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EF"/>
  </w:style>
  <w:style w:type="paragraph" w:styleId="BalloonText">
    <w:name w:val="Balloon Text"/>
    <w:basedOn w:val="Normal"/>
    <w:link w:val="BalloonTextChar"/>
    <w:uiPriority w:val="99"/>
    <w:semiHidden/>
    <w:unhideWhenUsed/>
    <w:rsid w:val="003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EF"/>
  </w:style>
  <w:style w:type="paragraph" w:styleId="Footer">
    <w:name w:val="footer"/>
    <w:basedOn w:val="Normal"/>
    <w:link w:val="Foot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EF"/>
  </w:style>
  <w:style w:type="paragraph" w:styleId="BalloonText">
    <w:name w:val="Balloon Text"/>
    <w:basedOn w:val="Normal"/>
    <w:link w:val="BalloonTextChar"/>
    <w:uiPriority w:val="99"/>
    <w:semiHidden/>
    <w:unhideWhenUsed/>
    <w:rsid w:val="003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098D-978A-42A3-8A64-6EC51C5D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 Mulahasanović</dc:creator>
  <cp:keywords/>
  <dc:description/>
  <cp:lastModifiedBy>Jasminka Omanović</cp:lastModifiedBy>
  <cp:revision>38</cp:revision>
  <cp:lastPrinted>2016-12-22T11:21:00Z</cp:lastPrinted>
  <dcterms:created xsi:type="dcterms:W3CDTF">2017-11-08T07:22:00Z</dcterms:created>
  <dcterms:modified xsi:type="dcterms:W3CDTF">2017-12-01T08:26:00Z</dcterms:modified>
</cp:coreProperties>
</file>